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4531"/>
        <w:gridCol w:w="2208"/>
      </w:tblGrid>
      <w:tr w:rsidR="000D18A5" w:rsidRPr="00747B1F" w14:paraId="6D3C803B" w14:textId="77777777" w:rsidTr="00747B1F">
        <w:tc>
          <w:tcPr>
            <w:tcW w:w="1282" w:type="pct"/>
            <w:shd w:val="clear" w:color="auto" w:fill="A8D08D" w:themeFill="accent6" w:themeFillTint="99"/>
          </w:tcPr>
          <w:p w14:paraId="3D9A35D7" w14:textId="77777777" w:rsidR="000D18A5" w:rsidRPr="00747B1F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747B1F">
              <w:rPr>
                <w:rFonts w:ascii="Lato" w:hAnsi="Lato" w:cs="Lato"/>
                <w:b/>
              </w:rPr>
              <w:t>Naziv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nastavnoga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 w:themeFill="accent6" w:themeFillTint="99"/>
          </w:tcPr>
          <w:p w14:paraId="60105291" w14:textId="77777777" w:rsidR="000D18A5" w:rsidRPr="00747B1F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747B1F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747B1F" w14:paraId="05232F6D" w14:textId="77777777" w:rsidTr="00747B1F">
        <w:tc>
          <w:tcPr>
            <w:tcW w:w="1282" w:type="pct"/>
            <w:shd w:val="clear" w:color="auto" w:fill="auto"/>
          </w:tcPr>
          <w:p w14:paraId="4510456E" w14:textId="77777777" w:rsidR="000D18A5" w:rsidRPr="00747B1F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747B1F">
              <w:rPr>
                <w:rFonts w:ascii="Lato" w:hAnsi="Lato" w:cs="Lato"/>
                <w:b/>
              </w:rPr>
              <w:t>Redni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broj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i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naziv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nastavnog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71B857DC" w14:textId="77777777" w:rsidR="00E51E3E" w:rsidRPr="00747B1F" w:rsidRDefault="00E51E3E" w:rsidP="00E51E3E">
            <w:pPr>
              <w:spacing w:after="0" w:line="360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747B1F">
              <w:rPr>
                <w:rFonts w:ascii="Lato" w:hAnsi="Lato" w:cs="Lato"/>
                <w:b/>
                <w:bCs/>
                <w:lang w:val="hr-HR"/>
              </w:rPr>
              <w:t>5</w:t>
            </w:r>
            <w:r w:rsidR="006647B7" w:rsidRPr="00747B1F">
              <w:rPr>
                <w:rFonts w:ascii="Lato" w:hAnsi="Lato" w:cs="Lato"/>
                <w:b/>
                <w:bCs/>
                <w:lang w:val="hr-HR"/>
              </w:rPr>
              <w:t>.</w:t>
            </w:r>
            <w:r w:rsidR="00053E35" w:rsidRPr="00747B1F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747B1F">
              <w:rPr>
                <w:rFonts w:ascii="Lato" w:hAnsi="Lato" w:cs="Lato"/>
                <w:b/>
                <w:bCs/>
                <w:color w:val="3B3838"/>
                <w:lang w:val="hr-HR"/>
              </w:rPr>
              <w:t>Topografska karta</w:t>
            </w:r>
          </w:p>
          <w:p w14:paraId="1C445951" w14:textId="3723BC08" w:rsidR="000D18A5" w:rsidRPr="00747B1F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747B1F" w14:paraId="489CA1A1" w14:textId="77777777" w:rsidTr="00747B1F">
        <w:tc>
          <w:tcPr>
            <w:tcW w:w="1282" w:type="pct"/>
            <w:shd w:val="clear" w:color="auto" w:fill="auto"/>
          </w:tcPr>
          <w:p w14:paraId="31DF2883" w14:textId="77777777" w:rsidR="000D18A5" w:rsidRPr="00747B1F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747B1F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747B1F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747B1F">
              <w:rPr>
                <w:rFonts w:ascii="Lato" w:hAnsi="Lato" w:cs="Lato"/>
              </w:rPr>
              <w:t>8</w:t>
            </w:r>
            <w:r w:rsidR="00393AE3" w:rsidRPr="00747B1F">
              <w:rPr>
                <w:rFonts w:ascii="Lato" w:hAnsi="Lato" w:cs="Lato"/>
              </w:rPr>
              <w:t>.</w:t>
            </w:r>
            <w:r w:rsidR="00193681" w:rsidRPr="00747B1F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747B1F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747B1F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747B1F" w14:paraId="5ABFCFBD" w14:textId="77777777" w:rsidTr="00747B1F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747B1F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47B1F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747B1F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747B1F">
              <w:rPr>
                <w:rFonts w:ascii="Lato" w:hAnsi="Lato" w:cs="Lato"/>
                <w:b/>
              </w:rPr>
              <w:t xml:space="preserve">   </w:t>
            </w:r>
            <w:r w:rsidRPr="00747B1F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747B1F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747B1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47B1F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747B1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47B1F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747B1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47B1F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747B1F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47B1F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747B1F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747B1F" w:rsidRDefault="00E51E3E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747B1F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747B1F" w14:paraId="7B563387" w14:textId="77777777" w:rsidTr="00747B1F">
        <w:tc>
          <w:tcPr>
            <w:tcW w:w="1282" w:type="pct"/>
            <w:shd w:val="clear" w:color="auto" w:fill="A8D08D" w:themeFill="accent6" w:themeFillTint="99"/>
          </w:tcPr>
          <w:p w14:paraId="0B917934" w14:textId="77777777" w:rsidR="000D18A5" w:rsidRPr="00747B1F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747B1F">
              <w:rPr>
                <w:rFonts w:ascii="Lato" w:hAnsi="Lato" w:cs="Lato"/>
                <w:b/>
              </w:rPr>
              <w:t>Ishodi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učenja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iz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747B1F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747B1F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747B1F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ishod</w:t>
            </w:r>
            <w:proofErr w:type="spellEnd"/>
            <w:r w:rsidRPr="00747B1F">
              <w:rPr>
                <w:rFonts w:ascii="Lato" w:hAnsi="Lato" w:cs="Lato"/>
              </w:rPr>
              <w:t xml:space="preserve"> + </w:t>
            </w:r>
            <w:proofErr w:type="spellStart"/>
            <w:r w:rsidRPr="00747B1F">
              <w:rPr>
                <w:rFonts w:ascii="Lato" w:hAnsi="Lato" w:cs="Lato"/>
              </w:rPr>
              <w:t>razrada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ishoda</w:t>
            </w:r>
            <w:proofErr w:type="spellEnd"/>
            <w:r w:rsidRPr="00747B1F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 w:themeFill="accent6" w:themeFillTint="99"/>
          </w:tcPr>
          <w:p w14:paraId="3F51E8DF" w14:textId="77777777" w:rsidR="00F66FF0" w:rsidRPr="00747B1F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747B1F">
              <w:rPr>
                <w:rFonts w:ascii="Lato" w:hAnsi="Lato" w:cs="Lato"/>
                <w:b/>
              </w:rPr>
              <w:t>Aktivnost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747B1F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747B1F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747B1F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 w:themeFill="accent6" w:themeFillTint="99"/>
          </w:tcPr>
          <w:p w14:paraId="3F17036A" w14:textId="77777777" w:rsidR="00805BAA" w:rsidRPr="00747B1F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747B1F">
              <w:rPr>
                <w:rFonts w:ascii="Lato" w:hAnsi="Lato" w:cs="Lato"/>
                <w:b/>
              </w:rPr>
              <w:t>Vrednovanje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ishoda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747B1F">
              <w:rPr>
                <w:rFonts w:ascii="Lato" w:hAnsi="Lato" w:cs="Lato"/>
                <w:b/>
              </w:rPr>
              <w:t>i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procesa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učenja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na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kraju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747B1F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747B1F">
              <w:rPr>
                <w:rFonts w:ascii="Lato" w:hAnsi="Lato" w:cs="Lato"/>
                <w:b/>
              </w:rPr>
              <w:t>nastavnoga</w:t>
            </w:r>
            <w:proofErr w:type="spellEnd"/>
            <w:r w:rsidRPr="00747B1F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747B1F" w14:paraId="6855DEA9" w14:textId="77777777" w:rsidTr="00747B1F">
        <w:tc>
          <w:tcPr>
            <w:tcW w:w="1282" w:type="pct"/>
            <w:shd w:val="clear" w:color="auto" w:fill="auto"/>
          </w:tcPr>
          <w:p w14:paraId="3503B8A8" w14:textId="77777777" w:rsidR="001C0D76" w:rsidRPr="00747B1F" w:rsidRDefault="001C0D76" w:rsidP="001C0D7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DF675E7" w14:textId="77777777" w:rsidR="0096123B" w:rsidRPr="00747B1F" w:rsidRDefault="0096123B" w:rsidP="0096123B">
            <w:pPr>
              <w:spacing w:after="0" w:line="276" w:lineRule="auto"/>
              <w:jc w:val="both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747B1F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 OŠ B.8.2.</w:t>
            </w:r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</w:p>
          <w:p w14:paraId="74D79B7F" w14:textId="77777777" w:rsidR="006267AB" w:rsidRPr="00747B1F" w:rsidRDefault="0096123B" w:rsidP="006267AB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određuje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geografske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koordinate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zadanoga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mjesta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geografskim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služi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digitalnim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snalazi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kreće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prostoru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pomoću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topografske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karte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, plana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grada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(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naselja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),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kompasa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747B1F">
              <w:rPr>
                <w:rFonts w:ascii="Lato" w:eastAsia="Times New Roman" w:hAnsi="Lato" w:cs="Lato"/>
                <w:color w:val="C00000"/>
                <w:lang w:eastAsia="hr-HR"/>
              </w:rPr>
              <w:t xml:space="preserve"> GNSS-a.</w:t>
            </w:r>
          </w:p>
          <w:p w14:paraId="3AFCE7BF" w14:textId="6C32D30D" w:rsidR="006267AB" w:rsidRPr="00747B1F" w:rsidRDefault="00DE3651" w:rsidP="006267AB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747B1F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elemente topografske karte</w:t>
            </w:r>
            <w:r w:rsidR="006267AB" w:rsidRPr="00747B1F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;  </w:t>
            </w:r>
          </w:p>
          <w:p w14:paraId="52BF792C" w14:textId="0E75480F" w:rsidR="006647B7" w:rsidRPr="00747B1F" w:rsidRDefault="006267AB" w:rsidP="00DE3651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747B1F">
              <w:rPr>
                <w:rFonts w:ascii="Lato" w:eastAsia="Times New Roman" w:hAnsi="Lato" w:cs="Lato"/>
                <w:i/>
                <w:iCs/>
                <w:lang w:val="hr-HR" w:eastAsia="hr-HR"/>
              </w:rPr>
              <w:t>-</w:t>
            </w:r>
            <w:r w:rsidR="00DE3651" w:rsidRPr="00747B1F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analizira na topografskoj karti elemente prirodne i društvene osnove </w:t>
            </w:r>
          </w:p>
          <w:p w14:paraId="6DD39DD7" w14:textId="3F5C34B4" w:rsidR="003C2887" w:rsidRPr="00747B1F" w:rsidRDefault="003C2887" w:rsidP="0096123B">
            <w:pPr>
              <w:spacing w:after="0" w:line="276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12D88EE0" w14:textId="77777777" w:rsidR="00DE3651" w:rsidRPr="00747B1F" w:rsidRDefault="00DE3651" w:rsidP="003B4FEC">
            <w:pPr>
              <w:spacing w:after="0" w:line="276" w:lineRule="auto"/>
              <w:jc w:val="both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47B1F">
              <w:rPr>
                <w:rFonts w:ascii="Lato" w:hAnsi="Lato" w:cs="Lato"/>
                <w:b/>
                <w:lang w:val="hr-HR"/>
              </w:rPr>
              <w:t>-</w:t>
            </w:r>
            <w:r w:rsidRPr="00747B1F">
              <w:rPr>
                <w:rFonts w:ascii="Lato" w:hAnsi="Lato" w:cs="Lato"/>
                <w:bCs/>
                <w:i/>
                <w:iCs/>
                <w:lang w:val="hr-HR"/>
              </w:rPr>
              <w:t>korištenjem odgovarajućeg digitalnog alata i uz grafičke prikaze učenici ponavljaju prethodno naučeni sadržaj o geografskoj karti, elementima geografske karte te podjeli geografske karte prema sadržaju i prema mjerilu</w:t>
            </w:r>
          </w:p>
          <w:p w14:paraId="18EDF202" w14:textId="77777777" w:rsidR="00DE3651" w:rsidRPr="00747B1F" w:rsidRDefault="00DE3651" w:rsidP="003B4FEC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/>
                <w:i/>
                <w:iCs/>
                <w:lang w:val="hr-HR"/>
              </w:rPr>
              <w:t>-</w:t>
            </w:r>
            <w:r w:rsidRPr="00747B1F">
              <w:rPr>
                <w:rFonts w:ascii="Lato" w:hAnsi="Lato" w:cs="Lato"/>
                <w:bCs/>
                <w:i/>
                <w:iCs/>
                <w:lang w:val="hr-HR"/>
              </w:rPr>
              <w:t>primjere geografskih karata učenici pokazuju u atlasu</w:t>
            </w:r>
          </w:p>
          <w:p w14:paraId="7B69E6E7" w14:textId="77777777" w:rsidR="00DE3651" w:rsidRPr="00747B1F" w:rsidRDefault="00DE3651" w:rsidP="00DE3651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28CC2441" w14:textId="77777777" w:rsidR="00DE3651" w:rsidRPr="00747B1F" w:rsidRDefault="00DE3651" w:rsidP="00EA6C33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/>
                <w:lang w:val="hr-HR"/>
              </w:rPr>
              <w:t>-opisuju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što je topografska karta</w:t>
            </w:r>
          </w:p>
          <w:p w14:paraId="3A97A0AA" w14:textId="77777777" w:rsidR="00DE3651" w:rsidRPr="00747B1F" w:rsidRDefault="00DE3651" w:rsidP="00EA6C33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podjelu službenih državnih karata te </w:t>
            </w:r>
            <w:r w:rsidRPr="00747B1F">
              <w:rPr>
                <w:rFonts w:ascii="Lato" w:hAnsi="Lato" w:cs="Lato"/>
                <w:b/>
                <w:lang w:val="hr-HR"/>
              </w:rPr>
              <w:t xml:space="preserve">navode </w:t>
            </w:r>
            <w:r w:rsidRPr="00747B1F">
              <w:rPr>
                <w:rFonts w:ascii="Lato" w:hAnsi="Lato" w:cs="Lato"/>
                <w:bCs/>
                <w:lang w:val="hr-HR"/>
              </w:rPr>
              <w:t>mjerila u kojima se topografske karte izrađuju</w:t>
            </w:r>
          </w:p>
          <w:p w14:paraId="65FB656F" w14:textId="77777777" w:rsidR="00DE3651" w:rsidRPr="00747B1F" w:rsidRDefault="00DE3651" w:rsidP="00EA6C33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 xml:space="preserve">-u paru </w:t>
            </w:r>
            <w:r w:rsidRPr="00747B1F">
              <w:rPr>
                <w:rFonts w:ascii="Lato" w:hAnsi="Lato" w:cs="Lato"/>
                <w:b/>
                <w:lang w:val="hr-HR"/>
              </w:rPr>
              <w:t>pokazuju i čitaju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mjerilo u kojem je izrađena topografska karta kojom se služe na satu (</w:t>
            </w:r>
            <w:r w:rsidRPr="00747B1F">
              <w:rPr>
                <w:rFonts w:ascii="Lato" w:hAnsi="Lato" w:cs="Lato"/>
                <w:bCs/>
                <w:u w:val="single"/>
                <w:lang w:val="hr-HR"/>
              </w:rPr>
              <w:t>topografska karta zavičaja</w:t>
            </w:r>
            <w:r w:rsidRPr="00747B1F">
              <w:rPr>
                <w:rFonts w:ascii="Lato" w:hAnsi="Lato" w:cs="Lato"/>
                <w:bCs/>
                <w:lang w:val="hr-HR"/>
              </w:rPr>
              <w:t>)</w:t>
            </w:r>
          </w:p>
          <w:p w14:paraId="786F3EB1" w14:textId="77777777" w:rsidR="00DE3651" w:rsidRPr="00747B1F" w:rsidRDefault="00DE3651" w:rsidP="00D17504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preračunavaju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na zadanom primjeru udaljenosti u centimetrima, metrima te kilometrima (npr. 1:25 000)</w:t>
            </w:r>
          </w:p>
          <w:p w14:paraId="5EC517AA" w14:textId="77777777" w:rsidR="00DE3651" w:rsidRPr="00747B1F" w:rsidRDefault="00DE3651" w:rsidP="00D17504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navode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instituciju koja je mjerodavna za izradu detaljnih topografskih karata (DTK)</w:t>
            </w:r>
          </w:p>
          <w:p w14:paraId="4A29CF44" w14:textId="77777777" w:rsidR="00DE3651" w:rsidRPr="00747B1F" w:rsidRDefault="00DE3651" w:rsidP="00D17504">
            <w:pPr>
              <w:spacing w:after="0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 xml:space="preserve">-u paru na mrežnim stranicama Državne geodetske uprave </w:t>
            </w:r>
            <w:r w:rsidRPr="00747B1F">
              <w:rPr>
                <w:rFonts w:ascii="Lato" w:hAnsi="Lato" w:cs="Lato"/>
                <w:b/>
                <w:lang w:val="hr-HR"/>
              </w:rPr>
              <w:t xml:space="preserve">istražuju </w:t>
            </w:r>
            <w:r w:rsidRPr="00747B1F">
              <w:rPr>
                <w:rFonts w:ascii="Lato" w:hAnsi="Lato" w:cs="Lato"/>
                <w:bCs/>
                <w:lang w:val="hr-HR"/>
              </w:rPr>
              <w:t>razlike između izrađenih TK-a (</w:t>
            </w:r>
            <w:hyperlink r:id="rId7" w:history="1">
              <w:r w:rsidRPr="00747B1F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https://dgu.gov.hr/</w:t>
              </w:r>
            </w:hyperlink>
            <w:r w:rsidRPr="00747B1F">
              <w:rPr>
                <w:rFonts w:ascii="Lato" w:hAnsi="Lato" w:cs="Lato"/>
                <w:bCs/>
                <w:lang w:val="hr-HR"/>
              </w:rPr>
              <w:t xml:space="preserve"> )</w:t>
            </w:r>
          </w:p>
          <w:p w14:paraId="41013CDE" w14:textId="77777777" w:rsidR="00DE3651" w:rsidRPr="00747B1F" w:rsidRDefault="00DE3651" w:rsidP="001659D2">
            <w:pPr>
              <w:spacing w:after="0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objašnjavaju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zašto je topografske karte potrebno stalno nadopunjavati (</w:t>
            </w:r>
            <w:r w:rsidRPr="00747B1F">
              <w:rPr>
                <w:rFonts w:ascii="Lato" w:hAnsi="Lato" w:cs="Lato"/>
                <w:bCs/>
                <w:i/>
                <w:iCs/>
                <w:lang w:val="hr-HR"/>
              </w:rPr>
              <w:t>ukoliko učitelj ima i starije TK tada je moguća i usporedba tih karata</w:t>
            </w:r>
            <w:r w:rsidRPr="00747B1F">
              <w:rPr>
                <w:rFonts w:ascii="Lato" w:hAnsi="Lato" w:cs="Lato"/>
                <w:bCs/>
                <w:lang w:val="hr-HR"/>
              </w:rPr>
              <w:t>)</w:t>
            </w:r>
          </w:p>
          <w:p w14:paraId="6788F054" w14:textId="77777777" w:rsidR="00DE3651" w:rsidRPr="00747B1F" w:rsidRDefault="00DE3651" w:rsidP="001659D2">
            <w:pPr>
              <w:spacing w:after="0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 xml:space="preserve">razlikuje </w:t>
            </w:r>
            <w:r w:rsidRPr="00747B1F">
              <w:rPr>
                <w:rFonts w:ascii="Lato" w:hAnsi="Lato" w:cs="Lato"/>
                <w:bCs/>
                <w:lang w:val="hr-HR"/>
              </w:rPr>
              <w:t>matematičke i geografske elemente topografske karte</w:t>
            </w:r>
          </w:p>
          <w:p w14:paraId="0B78C500" w14:textId="77777777" w:rsidR="00DE3651" w:rsidRPr="00747B1F" w:rsidRDefault="00DE3651" w:rsidP="001659D2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čitaju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mjerilo i ekvidistancu s topografske karte</w:t>
            </w:r>
          </w:p>
          <w:p w14:paraId="332A357E" w14:textId="7DCB4626" w:rsidR="00DE3651" w:rsidRPr="00747B1F" w:rsidRDefault="00DE3651" w:rsidP="001659D2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-u paru</w:t>
            </w:r>
            <w:r w:rsidRPr="00747B1F">
              <w:rPr>
                <w:rFonts w:ascii="Lato" w:hAnsi="Lato" w:cs="Lato"/>
                <w:b/>
                <w:lang w:val="hr-HR"/>
              </w:rPr>
              <w:t xml:space="preserve"> čitaju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sadržaj topografske karte te </w:t>
            </w:r>
            <w:r w:rsidRPr="00747B1F">
              <w:rPr>
                <w:rFonts w:ascii="Lato" w:hAnsi="Lato" w:cs="Lato"/>
                <w:b/>
                <w:lang w:val="hr-HR"/>
              </w:rPr>
              <w:t>pokazuju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matematičke i geografske elemente topografske karte</w:t>
            </w:r>
          </w:p>
          <w:p w14:paraId="7A4F087A" w14:textId="77777777" w:rsidR="005D51E5" w:rsidRPr="00747B1F" w:rsidRDefault="005D51E5" w:rsidP="001659D2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</w:p>
          <w:p w14:paraId="7552E7DB" w14:textId="77777777" w:rsidR="00DE3651" w:rsidRPr="00747B1F" w:rsidRDefault="00DE3651" w:rsidP="005D51E5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analiziraju reljef visina I/ili reljef podmorja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prikazan na topografskoj karti (izohipse, kote, izobate)</w:t>
            </w:r>
          </w:p>
          <w:p w14:paraId="0895A889" w14:textId="77777777" w:rsidR="00DE3651" w:rsidRPr="00747B1F" w:rsidRDefault="00DE3651" w:rsidP="005D51E5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opisuju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pojmove ekvidistanca, izohipse, izobate</w:t>
            </w:r>
          </w:p>
          <w:p w14:paraId="706F3981" w14:textId="139DF95D" w:rsidR="00DE3651" w:rsidRPr="00747B1F" w:rsidRDefault="00DE3651" w:rsidP="005D51E5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objašnjavaju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prikaz reljefa visina prema gustoći izohipsa</w:t>
            </w:r>
          </w:p>
          <w:p w14:paraId="2E7432C9" w14:textId="77777777" w:rsidR="005A73AD" w:rsidRPr="00747B1F" w:rsidRDefault="005A73AD" w:rsidP="005D51E5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75FDEA5E" w14:textId="77777777" w:rsidR="00DE3651" w:rsidRPr="00747B1F" w:rsidRDefault="00DE3651" w:rsidP="005A73AD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analiziraju elemente društvene osnove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na topografskoj karti</w:t>
            </w:r>
          </w:p>
          <w:p w14:paraId="2915168E" w14:textId="49C740F1" w:rsidR="00DE3651" w:rsidRPr="00747B1F" w:rsidRDefault="00DE3651" w:rsidP="005A73AD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 xml:space="preserve">-u paru uz prikaz topografskih znakova u udžbeniku </w:t>
            </w:r>
            <w:r w:rsidRPr="00747B1F">
              <w:rPr>
                <w:rFonts w:ascii="Lato" w:hAnsi="Lato" w:cs="Lato"/>
                <w:b/>
                <w:lang w:val="hr-HR"/>
              </w:rPr>
              <w:t>pronalaze i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u bilježnicu </w:t>
            </w:r>
            <w:r w:rsidRPr="00747B1F">
              <w:rPr>
                <w:rFonts w:ascii="Lato" w:hAnsi="Lato" w:cs="Lato"/>
                <w:b/>
                <w:lang w:val="hr-HR"/>
              </w:rPr>
              <w:t>crtaju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pet primjera topografskih znakova i uz njih zapisuju pojašnjenja (npr. špilja/jama, kota, prijevoj, rudnik, močvara)</w:t>
            </w:r>
          </w:p>
          <w:p w14:paraId="7C134792" w14:textId="77777777" w:rsidR="005A73AD" w:rsidRPr="00747B1F" w:rsidRDefault="005A73AD" w:rsidP="005A73AD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</w:p>
          <w:p w14:paraId="290F098C" w14:textId="77777777" w:rsidR="00DE3651" w:rsidRPr="00747B1F" w:rsidRDefault="00DE3651" w:rsidP="005A73AD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747B1F">
              <w:rPr>
                <w:rFonts w:ascii="Lato" w:hAnsi="Lato" w:cs="Lato"/>
                <w:bCs/>
                <w:lang w:val="hr-HR"/>
              </w:rPr>
              <w:t>geografsko-informacijski sustav (GIS)</w:t>
            </w:r>
          </w:p>
          <w:p w14:paraId="40EE1008" w14:textId="77777777" w:rsidR="00DE3651" w:rsidRPr="00747B1F" w:rsidRDefault="00DE3651" w:rsidP="005A73AD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 xml:space="preserve">-u paru učenici </w:t>
            </w:r>
            <w:r w:rsidRPr="00747B1F">
              <w:rPr>
                <w:rFonts w:ascii="Lato" w:hAnsi="Lato" w:cs="Lato"/>
                <w:b/>
                <w:lang w:val="hr-HR"/>
              </w:rPr>
              <w:t>istražuju na mrežnim stranicama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na </w:t>
            </w:r>
            <w:proofErr w:type="spellStart"/>
            <w:r w:rsidRPr="00747B1F">
              <w:rPr>
                <w:rFonts w:ascii="Lato" w:hAnsi="Lato" w:cs="Lato"/>
                <w:bCs/>
                <w:lang w:val="hr-HR"/>
              </w:rPr>
              <w:t>Geoportalu</w:t>
            </w:r>
            <w:proofErr w:type="spellEnd"/>
            <w:r w:rsidRPr="00747B1F">
              <w:rPr>
                <w:rFonts w:ascii="Lato" w:hAnsi="Lato" w:cs="Lato"/>
                <w:bCs/>
                <w:lang w:val="hr-HR"/>
              </w:rPr>
              <w:t xml:space="preserve"> kako je kartirano mjesto u kojem žive;  </w:t>
            </w:r>
            <w:hyperlink r:id="rId8" w:history="1">
              <w:r w:rsidRPr="00747B1F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https://geoportal.dgu.hr/</w:t>
              </w:r>
            </w:hyperlink>
            <w:r w:rsidRPr="00747B1F">
              <w:rPr>
                <w:rFonts w:ascii="Lato" w:hAnsi="Lato" w:cs="Lato"/>
                <w:bCs/>
                <w:lang w:val="hr-HR"/>
              </w:rPr>
              <w:t xml:space="preserve">  (upisuju naziv ulice i mjesta te istražuju što je sve prikazano)</w:t>
            </w:r>
          </w:p>
          <w:p w14:paraId="07E9EA63" w14:textId="4CA6353E" w:rsidR="00DE3651" w:rsidRPr="00747B1F" w:rsidRDefault="00DE3651" w:rsidP="005A73AD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  <w:bCs/>
                <w:lang w:val="hr-HR"/>
              </w:rPr>
              <w:t>-</w:t>
            </w:r>
            <w:r w:rsidRPr="00747B1F">
              <w:rPr>
                <w:rFonts w:ascii="Lato" w:hAnsi="Lato" w:cs="Lato"/>
                <w:b/>
                <w:lang w:val="hr-HR"/>
              </w:rPr>
              <w:t>navode</w:t>
            </w:r>
            <w:r w:rsidRPr="00747B1F">
              <w:rPr>
                <w:rFonts w:ascii="Lato" w:hAnsi="Lato" w:cs="Lato"/>
                <w:bCs/>
                <w:lang w:val="hr-HR"/>
              </w:rPr>
              <w:t xml:space="preserve"> mogućnosti primjene programa GIS-a</w:t>
            </w:r>
          </w:p>
          <w:p w14:paraId="1F557CD1" w14:textId="2DA229FB" w:rsidR="001A6A87" w:rsidRPr="00747B1F" w:rsidRDefault="001A6A87" w:rsidP="005A73AD">
            <w:pPr>
              <w:spacing w:after="0" w:line="276" w:lineRule="auto"/>
              <w:jc w:val="both"/>
              <w:rPr>
                <w:rFonts w:ascii="Lato" w:hAnsi="Lato" w:cs="Lato"/>
                <w:bCs/>
                <w:lang w:val="hr-HR"/>
              </w:rPr>
            </w:pPr>
          </w:p>
          <w:p w14:paraId="413143AC" w14:textId="7CA03750" w:rsidR="001A6A87" w:rsidRPr="00747B1F" w:rsidRDefault="001A6A87" w:rsidP="001A6A87">
            <w:pPr>
              <w:spacing w:after="0" w:line="276" w:lineRule="auto"/>
              <w:jc w:val="both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47B1F">
              <w:rPr>
                <w:rFonts w:ascii="Lato" w:hAnsi="Lato" w:cs="Lato"/>
                <w:bCs/>
                <w:i/>
                <w:iCs/>
                <w:lang w:val="hr-HR"/>
              </w:rPr>
              <w:t xml:space="preserve">-Na kraju nastavnog sata učenici provode </w:t>
            </w:r>
            <w:proofErr w:type="spellStart"/>
            <w:r w:rsidRPr="00747B1F">
              <w:rPr>
                <w:rFonts w:ascii="Lato" w:hAnsi="Lato" w:cs="Lato"/>
                <w:bCs/>
                <w:i/>
                <w:iCs/>
                <w:lang w:val="hr-HR"/>
              </w:rPr>
              <w:t>samovrednovanje</w:t>
            </w:r>
            <w:proofErr w:type="spellEnd"/>
            <w:r w:rsidRPr="00747B1F">
              <w:rPr>
                <w:rFonts w:ascii="Lato" w:hAnsi="Lato" w:cs="Lato"/>
                <w:bCs/>
                <w:i/>
                <w:iCs/>
                <w:lang w:val="hr-HR"/>
              </w:rPr>
              <w:t xml:space="preserve"> (metoda palaca).</w:t>
            </w:r>
          </w:p>
          <w:p w14:paraId="2277EC94" w14:textId="3168A57D" w:rsidR="00F81D83" w:rsidRPr="00747B1F" w:rsidRDefault="00F81D83" w:rsidP="00FC7A6C">
            <w:pPr>
              <w:spacing w:after="200" w:line="276" w:lineRule="auto"/>
              <w:contextualSpacing/>
              <w:jc w:val="both"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24169409" w14:textId="77777777" w:rsidR="001A6A87" w:rsidRPr="00747B1F" w:rsidRDefault="001A6A87" w:rsidP="00B314F7">
            <w:pPr>
              <w:spacing w:after="0" w:line="36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r w:rsidRPr="00747B1F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1139D7A4" w14:textId="77777777" w:rsidR="001A6A87" w:rsidRPr="00747B1F" w:rsidRDefault="001A6A87" w:rsidP="00B314F7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747B1F">
              <w:rPr>
                <w:rFonts w:ascii="Lato" w:hAnsi="Lato" w:cs="Lato"/>
                <w:lang w:val="hr-HR"/>
              </w:rPr>
              <w:t>tijekom i nakon sata učitelj prati rad i daje povratne informacije</w:t>
            </w:r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747B1F">
              <w:rPr>
                <w:rFonts w:ascii="Lato" w:hAnsi="Lato" w:cs="Lato"/>
                <w:lang w:val="hr-HR"/>
              </w:rPr>
              <w:t>(pitanja)</w:t>
            </w:r>
          </w:p>
          <w:p w14:paraId="73127528" w14:textId="77777777" w:rsidR="001A6A87" w:rsidRPr="00747B1F" w:rsidRDefault="001A6A87" w:rsidP="00B314F7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</w:p>
          <w:p w14:paraId="262583C8" w14:textId="77777777" w:rsidR="001A6A87" w:rsidRPr="00747B1F" w:rsidRDefault="001A6A87" w:rsidP="00B314F7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</w:p>
          <w:p w14:paraId="083D5A10" w14:textId="77777777" w:rsidR="001A6A87" w:rsidRPr="00747B1F" w:rsidRDefault="001A6A87" w:rsidP="00B314F7">
            <w:pPr>
              <w:spacing w:after="0" w:line="36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r w:rsidRPr="00747B1F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7385D09" w14:textId="6C19C8F4" w:rsidR="00492619" w:rsidRPr="00747B1F" w:rsidRDefault="001A6A87" w:rsidP="00B314F7">
            <w:pPr>
              <w:spacing w:after="0" w:line="276" w:lineRule="auto"/>
              <w:jc w:val="both"/>
              <w:rPr>
                <w:rFonts w:ascii="Lato" w:hAnsi="Lato" w:cs="Lato"/>
              </w:rPr>
            </w:pPr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747B1F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747B1F">
              <w:rPr>
                <w:rFonts w:ascii="Lato" w:hAnsi="Lato" w:cs="Lato"/>
                <w:lang w:val="hr-HR"/>
              </w:rPr>
              <w:t xml:space="preserve"> (metoda palaca)</w:t>
            </w:r>
          </w:p>
        </w:tc>
      </w:tr>
    </w:tbl>
    <w:p w14:paraId="414BE2AB" w14:textId="388BE39A" w:rsidR="00427300" w:rsidRPr="00747B1F" w:rsidRDefault="00427300" w:rsidP="008D3B80">
      <w:pPr>
        <w:ind w:hanging="709"/>
        <w:rPr>
          <w:rFonts w:ascii="Lato" w:hAnsi="Lato" w:cs="Lato"/>
        </w:rPr>
      </w:pPr>
    </w:p>
    <w:p w14:paraId="067BDE2A" w14:textId="01315F5F" w:rsidR="008D3B80" w:rsidRPr="00747B1F" w:rsidRDefault="00747B1F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8A5" w:rsidRPr="00747B1F" w14:paraId="6B8BC58A" w14:textId="77777777" w:rsidTr="00747B1F">
        <w:tc>
          <w:tcPr>
            <w:tcW w:w="5000" w:type="pct"/>
            <w:shd w:val="clear" w:color="auto" w:fill="auto"/>
          </w:tcPr>
          <w:p w14:paraId="17439BD5" w14:textId="671DC1D5" w:rsidR="000D18A5" w:rsidRPr="00747B1F" w:rsidRDefault="000A0524" w:rsidP="00747B1F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47B1F">
              <w:rPr>
                <w:rFonts w:ascii="Lato" w:hAnsi="Lato" w:cs="Lato"/>
                <w:b/>
                <w:bCs/>
              </w:rPr>
              <w:t xml:space="preserve">PLAN </w:t>
            </w:r>
            <w:r w:rsidR="00747B1F" w:rsidRPr="00747B1F">
              <w:rPr>
                <w:rFonts w:ascii="Lato" w:hAnsi="Lato" w:cs="Lato"/>
                <w:b/>
                <w:bCs/>
              </w:rPr>
              <w:t xml:space="preserve">ŠKOLSKE </w:t>
            </w:r>
            <w:r w:rsidRPr="00747B1F">
              <w:rPr>
                <w:rFonts w:ascii="Lato" w:hAnsi="Lato" w:cs="Lato"/>
                <w:b/>
                <w:bCs/>
              </w:rPr>
              <w:t>PLOČE</w:t>
            </w:r>
          </w:p>
          <w:p w14:paraId="1C5A1FE2" w14:textId="585D7D9E" w:rsidR="009342A4" w:rsidRPr="00747B1F" w:rsidRDefault="00747B1F" w:rsidP="00747B1F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747B1F">
              <w:rPr>
                <w:rFonts w:ascii="Lato" w:hAnsi="Lato" w:cs="Lato"/>
                <w:b/>
                <w:bCs/>
                <w:sz w:val="28"/>
                <w:szCs w:val="28"/>
              </w:rPr>
              <w:t>TOPOGRAFSKE KARTE</w:t>
            </w:r>
          </w:p>
          <w:p w14:paraId="18CB8D70" w14:textId="0453BD50" w:rsidR="00EA6C33" w:rsidRPr="00747B1F" w:rsidRDefault="009342A4" w:rsidP="00F2673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C00000"/>
                <w:lang w:val="hr-HR" w:eastAsia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color w:val="C00000"/>
              </w:rPr>
              <w:t>t</w:t>
            </w:r>
            <w:r w:rsidR="00EA6C33" w:rsidRPr="00747B1F">
              <w:rPr>
                <w:rFonts w:ascii="Lato" w:hAnsi="Lato" w:cs="Lato"/>
                <w:b/>
                <w:bCs/>
                <w:color w:val="C00000"/>
              </w:rPr>
              <w:t>opografska</w:t>
            </w:r>
            <w:proofErr w:type="spellEnd"/>
            <w:r w:rsidR="00EA6C33" w:rsidRPr="00747B1F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proofErr w:type="gramStart"/>
            <w:r w:rsidR="00EA6C33" w:rsidRPr="00747B1F">
              <w:rPr>
                <w:rFonts w:ascii="Lato" w:hAnsi="Lato" w:cs="Lato"/>
                <w:b/>
                <w:bCs/>
                <w:color w:val="C00000"/>
              </w:rPr>
              <w:t>karta</w:t>
            </w:r>
            <w:proofErr w:type="spellEnd"/>
            <w:r w:rsidR="00EA6C33" w:rsidRPr="00747B1F">
              <w:rPr>
                <w:rFonts w:ascii="Lato" w:hAnsi="Lato" w:cs="Lato"/>
                <w:b/>
                <w:bCs/>
              </w:rPr>
              <w:t xml:space="preserve">  -</w:t>
            </w:r>
            <w:proofErr w:type="gramEnd"/>
            <w:r w:rsidR="00EA6C33" w:rsidRPr="00747B1F">
              <w:rPr>
                <w:rFonts w:ascii="Lato" w:hAnsi="Lato" w:cs="Lato"/>
                <w:b/>
                <w:bCs/>
              </w:rPr>
              <w:t xml:space="preserve"> </w:t>
            </w:r>
            <w:r w:rsidR="00EA6C33" w:rsidRPr="00747B1F">
              <w:rPr>
                <w:rFonts w:ascii="Lato" w:hAnsi="Lato" w:cs="Lato"/>
                <w:color w:val="C00000"/>
                <w:lang w:val="hr-HR" w:eastAsia="hr-HR"/>
              </w:rPr>
              <w:t xml:space="preserve">detaljna, vjerna i potpuna karta u krupnome mjerilu na kojoj je predočen mali dio Zemljine površine s izgledom terena i svega što se na njemu nalazi; </w:t>
            </w:r>
          </w:p>
          <w:p w14:paraId="2C01B847" w14:textId="4E3B28C6" w:rsidR="00EA6C33" w:rsidRPr="00747B1F" w:rsidRDefault="00EA6C33" w:rsidP="009342A4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Lato" w:hAnsi="Lato" w:cs="Lato"/>
                <w:lang w:val="hr-HR" w:eastAsia="hr-HR"/>
              </w:rPr>
              <w:t xml:space="preserve">mjerila 1 : 25 000, 1 : 50 000, 1 : 100 000 i 1 : 250 000 </w:t>
            </w:r>
          </w:p>
          <w:p w14:paraId="25863CA1" w14:textId="3C670CA9" w:rsidR="00F26730" w:rsidRPr="00747B1F" w:rsidRDefault="00EA6C33" w:rsidP="00747B1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Lato" w:hAnsi="Lato" w:cs="Lato"/>
                <w:b/>
                <w:bCs/>
                <w:lang w:val="hr-HR" w:eastAsia="hr-HR"/>
              </w:rPr>
              <w:t>Državna geodetska uprava</w:t>
            </w:r>
            <w:r w:rsidRPr="00747B1F">
              <w:rPr>
                <w:rFonts w:ascii="Lato" w:hAnsi="Lato" w:cs="Lato"/>
                <w:lang w:val="hr-HR" w:eastAsia="hr-HR"/>
              </w:rPr>
              <w:t xml:space="preserve"> mjerodavna za topografsko mjerenje i izradu karata</w:t>
            </w:r>
          </w:p>
          <w:p w14:paraId="5B3FB8B0" w14:textId="46E02DFB" w:rsidR="00F26730" w:rsidRPr="00747B1F" w:rsidRDefault="00EA6C33" w:rsidP="00747B1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47B1F">
              <w:rPr>
                <w:rFonts w:ascii="Lato" w:hAnsi="Lato" w:cs="Lato"/>
                <w:b/>
                <w:bCs/>
                <w:lang w:val="hr-HR" w:eastAsia="hr-HR"/>
              </w:rPr>
              <w:t xml:space="preserve"> </w:t>
            </w:r>
            <w:r w:rsidR="009342A4" w:rsidRPr="00747B1F">
              <w:rPr>
                <w:rFonts w:ascii="Lato" w:hAnsi="Lato" w:cs="Lato"/>
                <w:b/>
                <w:bCs/>
                <w:lang w:val="hr-HR" w:eastAsia="hr-HR"/>
              </w:rPr>
              <w:t xml:space="preserve">       </w:t>
            </w:r>
            <w:r w:rsidR="002B1704" w:rsidRPr="00747B1F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="00D17504" w:rsidRPr="00747B1F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Pr="00747B1F">
              <w:rPr>
                <w:rFonts w:ascii="Lato" w:hAnsi="Lato" w:cs="Lato"/>
                <w:i/>
                <w:iCs/>
                <w:lang w:val="hr-HR" w:eastAsia="hr-HR"/>
              </w:rPr>
              <w:t>učenici pokazuju i čitaju mjerilo s topografske karte zavičaja</w:t>
            </w:r>
            <w:r w:rsidR="00D17504" w:rsidRPr="00747B1F">
              <w:rPr>
                <w:rFonts w:ascii="Lato" w:hAnsi="Lato" w:cs="Lato"/>
                <w:i/>
                <w:iCs/>
                <w:lang w:val="hr-HR" w:eastAsia="hr-HR"/>
              </w:rPr>
              <w:t xml:space="preserve">; </w:t>
            </w:r>
            <w:r w:rsidR="00D17504" w:rsidRPr="00747B1F">
              <w:rPr>
                <w:rFonts w:ascii="Lato" w:hAnsi="Lato" w:cs="Lato"/>
                <w:b/>
                <w:i/>
                <w:iCs/>
                <w:lang w:val="hr-HR"/>
              </w:rPr>
              <w:t>preračunavaju</w:t>
            </w:r>
            <w:r w:rsidR="00D17504" w:rsidRPr="00747B1F">
              <w:rPr>
                <w:rFonts w:ascii="Lato" w:hAnsi="Lato" w:cs="Lato"/>
                <w:bCs/>
                <w:i/>
                <w:iCs/>
                <w:lang w:val="hr-HR"/>
              </w:rPr>
              <w:t xml:space="preserve"> na zadanom primjeru udaljenosti u centimetrima, metrima te kilometrima</w:t>
            </w:r>
          </w:p>
          <w:p w14:paraId="3306987D" w14:textId="45AB2F57" w:rsidR="00EA6C33" w:rsidRPr="00747B1F" w:rsidRDefault="00F26730" w:rsidP="00EA6C3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color w:val="C00000"/>
                <w:lang w:val="hr-HR" w:eastAsia="hr-HR"/>
              </w:rPr>
            </w:pPr>
            <w:r w:rsidRPr="00747B1F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e</w:t>
            </w:r>
            <w:r w:rsidR="00D04F1B" w:rsidRPr="00747B1F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lementi topografske karte</w:t>
            </w:r>
            <w:r w:rsidR="00D04F1B" w:rsidRPr="00747B1F">
              <w:rPr>
                <w:rFonts w:ascii="Lato" w:hAnsi="Lato" w:cs="Lato"/>
                <w:color w:val="C00000"/>
                <w:lang w:val="hr-HR" w:eastAsia="hr-HR"/>
              </w:rPr>
              <w:t>:</w:t>
            </w:r>
          </w:p>
          <w:p w14:paraId="7C214146" w14:textId="6CFE61D0" w:rsidR="00D04F1B" w:rsidRPr="00747B1F" w:rsidRDefault="00D04F1B" w:rsidP="00D04F1B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lang w:val="hr-HR" w:eastAsia="hr-HR"/>
              </w:rPr>
            </w:pPr>
          </w:p>
          <w:p w14:paraId="6E2CCF03" w14:textId="0F99A701" w:rsidR="00D04F1B" w:rsidRPr="00747B1F" w:rsidRDefault="00747B1F" w:rsidP="00D04F1B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Lato" w:hAnsi="Lato" w:cs="Lato"/>
                <w:noProof/>
                <w:lang w:val="hr-HR" w:eastAsia="hr-HR"/>
              </w:rPr>
              <w:drawing>
                <wp:inline distT="0" distB="0" distL="0" distR="0" wp14:anchorId="7424A00B" wp14:editId="5DC95D2A">
                  <wp:extent cx="5151120" cy="2575560"/>
                  <wp:effectExtent l="0" t="0" r="0" b="34290"/>
                  <wp:docPr id="1" name="Organization Chart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14:paraId="72651BB7" w14:textId="1929F585" w:rsidR="00D04F1B" w:rsidRPr="00747B1F" w:rsidRDefault="009342A4" w:rsidP="00D04F1B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Lato" w:hAnsi="Lato" w:cs="Lato"/>
                <w:lang w:val="hr-HR" w:eastAsia="hr-HR"/>
              </w:rPr>
              <w:t xml:space="preserve"> </w:t>
            </w:r>
          </w:p>
          <w:p w14:paraId="09665AC6" w14:textId="3916D1AB" w:rsidR="001659D2" w:rsidRPr="00747B1F" w:rsidRDefault="009342A4" w:rsidP="00747B1F">
            <w:pPr>
              <w:spacing w:after="0" w:line="276" w:lineRule="auto"/>
              <w:jc w:val="both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47B1F">
              <w:rPr>
                <w:rFonts w:ascii="Lato" w:eastAsia="Segoe UI Emoji" w:hAnsi="Lato" w:cs="Lato"/>
                <w:b/>
                <w:bCs/>
                <w:lang w:val="hr-HR" w:eastAsia="hr-HR"/>
              </w:rPr>
              <w:t xml:space="preserve">        </w:t>
            </w:r>
            <w:r w:rsidR="001659D2" w:rsidRPr="00747B1F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="001659D2" w:rsidRPr="00747B1F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="001659D2" w:rsidRPr="00747B1F">
              <w:rPr>
                <w:rFonts w:ascii="Lato" w:hAnsi="Lato" w:cs="Lato"/>
                <w:i/>
                <w:iCs/>
                <w:lang w:val="hr-HR" w:eastAsia="hr-HR"/>
              </w:rPr>
              <w:t xml:space="preserve">učenici čitaju </w:t>
            </w:r>
            <w:r w:rsidR="001659D2" w:rsidRPr="00747B1F">
              <w:rPr>
                <w:rFonts w:ascii="Lato" w:hAnsi="Lato" w:cs="Lato"/>
                <w:bCs/>
                <w:i/>
                <w:iCs/>
                <w:lang w:val="hr-HR"/>
              </w:rPr>
              <w:t>mjerilo i ekvidistancu s topografske karte te pokazuju matematičke i geografske elemente topografske karte</w:t>
            </w:r>
          </w:p>
          <w:p w14:paraId="1318A6F2" w14:textId="55C13BB5" w:rsidR="00D04F1B" w:rsidRPr="00747B1F" w:rsidRDefault="005D51E5" w:rsidP="005D51E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izohipse</w:t>
            </w:r>
            <w:r w:rsidRPr="00747B1F">
              <w:rPr>
                <w:rFonts w:ascii="Lato" w:hAnsi="Lato" w:cs="Lato"/>
                <w:color w:val="C00000"/>
                <w:lang w:val="hr-HR" w:eastAsia="hr-HR"/>
              </w:rPr>
              <w:t xml:space="preserve"> </w:t>
            </w:r>
            <w:r w:rsidRPr="00747B1F">
              <w:rPr>
                <w:rFonts w:ascii="Lato" w:hAnsi="Lato" w:cs="Lato"/>
                <w:lang w:val="hr-HR" w:eastAsia="hr-HR"/>
              </w:rPr>
              <w:t>– crte na karti koje spajaju točke iste nadmorske visine</w:t>
            </w:r>
          </w:p>
          <w:p w14:paraId="4760CC27" w14:textId="3B733DE9" w:rsidR="005D51E5" w:rsidRPr="00747B1F" w:rsidRDefault="005D51E5" w:rsidP="005D51E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ekvidistanca</w:t>
            </w:r>
            <w:r w:rsidRPr="00747B1F">
              <w:rPr>
                <w:rFonts w:ascii="Lato" w:hAnsi="Lato" w:cs="Lato"/>
                <w:color w:val="C00000"/>
                <w:lang w:val="hr-HR" w:eastAsia="hr-HR"/>
              </w:rPr>
              <w:t xml:space="preserve"> </w:t>
            </w:r>
            <w:r w:rsidRPr="00747B1F">
              <w:rPr>
                <w:rFonts w:ascii="Lato" w:hAnsi="Lato" w:cs="Lato"/>
                <w:lang w:val="hr-HR" w:eastAsia="hr-HR"/>
              </w:rPr>
              <w:t>– visinska razlika između izohipsa</w:t>
            </w:r>
          </w:p>
          <w:p w14:paraId="4A278E21" w14:textId="7C506689" w:rsidR="00D04F1B" w:rsidRPr="00747B1F" w:rsidRDefault="005D51E5" w:rsidP="005A73A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izobate</w:t>
            </w:r>
            <w:r w:rsidRPr="00747B1F">
              <w:rPr>
                <w:rFonts w:ascii="Lato" w:hAnsi="Lato" w:cs="Lato"/>
                <w:color w:val="C00000"/>
                <w:lang w:val="hr-HR" w:eastAsia="hr-HR"/>
              </w:rPr>
              <w:t xml:space="preserve"> </w:t>
            </w:r>
            <w:r w:rsidRPr="00747B1F">
              <w:rPr>
                <w:rFonts w:ascii="Lato" w:hAnsi="Lato" w:cs="Lato"/>
                <w:lang w:val="hr-HR" w:eastAsia="hr-HR"/>
              </w:rPr>
              <w:t>– crte na karti koje spajaju mjesta iste dubine (reljef podmorja)</w:t>
            </w:r>
          </w:p>
          <w:p w14:paraId="152FF4B2" w14:textId="3B765D25" w:rsidR="005A73AD" w:rsidRPr="00747B1F" w:rsidRDefault="009342A4" w:rsidP="00747B1F">
            <w:pPr>
              <w:spacing w:after="0" w:line="276" w:lineRule="auto"/>
              <w:jc w:val="both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47B1F">
              <w:rPr>
                <w:rFonts w:ascii="Lato" w:eastAsia="Segoe UI Emoji" w:hAnsi="Lato" w:cs="Lato"/>
                <w:b/>
                <w:bCs/>
                <w:lang w:val="hr-HR" w:eastAsia="hr-HR"/>
              </w:rPr>
              <w:t xml:space="preserve">          </w:t>
            </w:r>
            <w:r w:rsidR="005D51E5" w:rsidRPr="00747B1F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="005D51E5" w:rsidRPr="00747B1F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="005D51E5" w:rsidRPr="00747B1F">
              <w:rPr>
                <w:rFonts w:ascii="Lato" w:hAnsi="Lato" w:cs="Lato"/>
                <w:i/>
                <w:iCs/>
                <w:lang w:val="hr-HR" w:eastAsia="hr-HR"/>
              </w:rPr>
              <w:t xml:space="preserve">učenici </w:t>
            </w:r>
            <w:r w:rsidR="005D51E5" w:rsidRPr="00747B1F">
              <w:rPr>
                <w:rFonts w:ascii="Lato" w:hAnsi="Lato" w:cs="Lato"/>
                <w:b/>
                <w:lang w:val="hr-HR"/>
              </w:rPr>
              <w:t xml:space="preserve">analiziraju reljef visina </w:t>
            </w:r>
            <w:r w:rsidR="005A73AD" w:rsidRPr="00747B1F">
              <w:rPr>
                <w:rFonts w:ascii="Lato" w:hAnsi="Lato" w:cs="Lato"/>
                <w:b/>
                <w:lang w:val="hr-HR"/>
              </w:rPr>
              <w:t>i</w:t>
            </w:r>
            <w:r w:rsidR="005D51E5" w:rsidRPr="00747B1F">
              <w:rPr>
                <w:rFonts w:ascii="Lato" w:hAnsi="Lato" w:cs="Lato"/>
                <w:b/>
                <w:lang w:val="hr-HR"/>
              </w:rPr>
              <w:t>/ili reljef podmorja</w:t>
            </w:r>
            <w:r w:rsidR="005D51E5" w:rsidRPr="00747B1F">
              <w:rPr>
                <w:rFonts w:ascii="Lato" w:hAnsi="Lato" w:cs="Lato"/>
                <w:bCs/>
                <w:lang w:val="hr-HR"/>
              </w:rPr>
              <w:t xml:space="preserve"> prikazan na topografskoj karti (izohipse, kote, izobate)</w:t>
            </w:r>
          </w:p>
          <w:p w14:paraId="0D504791" w14:textId="1AC71514" w:rsidR="005A73AD" w:rsidRPr="00747B1F" w:rsidRDefault="005A73AD" w:rsidP="00612EB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topografski znakovi</w:t>
            </w:r>
            <w:r w:rsidRPr="00747B1F">
              <w:rPr>
                <w:rFonts w:ascii="Lato" w:hAnsi="Lato" w:cs="Lato"/>
                <w:lang w:val="hr-HR" w:eastAsia="hr-HR"/>
              </w:rPr>
              <w:t xml:space="preserve"> – (crtanje znakova: </w:t>
            </w:r>
            <w:r w:rsidRPr="00747B1F">
              <w:rPr>
                <w:rFonts w:ascii="Lato" w:hAnsi="Lato" w:cs="Lato"/>
                <w:bCs/>
                <w:lang w:val="hr-HR"/>
              </w:rPr>
              <w:t>npr. špilja/jama, kota, prijevoj, rudnik, močvara</w:t>
            </w:r>
          </w:p>
          <w:p w14:paraId="0DCCD8EC" w14:textId="4DBCF569" w:rsidR="005A73AD" w:rsidRPr="00747B1F" w:rsidRDefault="009342A4" w:rsidP="005A73A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i/>
                <w:iCs/>
                <w:lang w:val="hr-HR" w:eastAsia="hr-HR"/>
              </w:rPr>
            </w:pPr>
            <w:r w:rsidRPr="00747B1F">
              <w:rPr>
                <w:rFonts w:ascii="Lato" w:eastAsia="Segoe UI Emoji" w:hAnsi="Lato" w:cs="Lato"/>
                <w:b/>
                <w:bCs/>
                <w:lang w:val="hr-HR" w:eastAsia="hr-HR"/>
              </w:rPr>
              <w:t xml:space="preserve">           </w:t>
            </w:r>
            <w:r w:rsidR="005A73AD" w:rsidRPr="00747B1F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="005A73AD" w:rsidRPr="00747B1F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="005A73AD" w:rsidRPr="00747B1F">
              <w:rPr>
                <w:rFonts w:ascii="Lato" w:hAnsi="Lato" w:cs="Lato"/>
                <w:i/>
                <w:iCs/>
                <w:lang w:val="hr-HR" w:eastAsia="hr-HR"/>
              </w:rPr>
              <w:t>učenici crtaju topografske znakove</w:t>
            </w:r>
          </w:p>
          <w:p w14:paraId="331988D1" w14:textId="77777777" w:rsidR="00612EB3" w:rsidRPr="00747B1F" w:rsidRDefault="00612EB3" w:rsidP="005A73A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lang w:val="hr-HR" w:eastAsia="hr-HR"/>
              </w:rPr>
            </w:pPr>
          </w:p>
          <w:p w14:paraId="1432E6D5" w14:textId="4F310342" w:rsidR="005A73AD" w:rsidRPr="00747B1F" w:rsidRDefault="005A73AD" w:rsidP="009342A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C00000"/>
                <w:lang w:val="hr-HR" w:eastAsia="hr-HR"/>
              </w:rPr>
            </w:pPr>
            <w:r w:rsidRPr="00747B1F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geografsko-informacijski sustav (GIS) -</w:t>
            </w:r>
            <w:r w:rsidRPr="00747B1F">
              <w:rPr>
                <w:rFonts w:ascii="Lato" w:hAnsi="Lato" w:cs="Lato"/>
                <w:color w:val="C00000"/>
                <w:lang w:val="hr-HR" w:eastAsia="hr-HR"/>
              </w:rPr>
              <w:t xml:space="preserve">  informatički sustav za organizirano prikupljanje, spremanje, provjeru, povezivanje, analiziranje i prikaz </w:t>
            </w:r>
            <w:r w:rsidRPr="00747B1F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podataka</w:t>
            </w:r>
          </w:p>
          <w:p w14:paraId="17BDE876" w14:textId="5E96A268" w:rsidR="005A73AD" w:rsidRPr="00747B1F" w:rsidRDefault="005A73AD" w:rsidP="00747B1F">
            <w:pPr>
              <w:pStyle w:val="ListParagraph"/>
              <w:spacing w:line="276" w:lineRule="auto"/>
              <w:rPr>
                <w:rFonts w:ascii="Lato" w:hAnsi="Lato" w:cs="Lato"/>
                <w:lang w:val="hr-HR" w:eastAsia="hr-HR"/>
              </w:rPr>
            </w:pPr>
            <w:r w:rsidRPr="00747B1F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Pr="00747B1F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hyperlink r:id="rId14" w:history="1">
              <w:r w:rsidRPr="00747B1F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https://geoportal.dgu.hr/</w:t>
              </w:r>
            </w:hyperlink>
          </w:p>
        </w:tc>
      </w:tr>
    </w:tbl>
    <w:p w14:paraId="0BEBB85E" w14:textId="2204DCE7" w:rsidR="000D18A5" w:rsidRPr="00747B1F" w:rsidRDefault="0062614F" w:rsidP="0062614F">
      <w:pPr>
        <w:spacing w:after="0" w:line="240" w:lineRule="auto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E1DB8" w:rsidRPr="00747B1F" w14:paraId="603D33E0" w14:textId="77777777" w:rsidTr="00747B1F">
        <w:tc>
          <w:tcPr>
            <w:tcW w:w="5000" w:type="pct"/>
            <w:shd w:val="clear" w:color="auto" w:fill="auto"/>
          </w:tcPr>
          <w:p w14:paraId="10C06A5B" w14:textId="77777777" w:rsidR="00EE1DB8" w:rsidRPr="00747B1F" w:rsidRDefault="00EE1DB8" w:rsidP="0062614F">
            <w:pPr>
              <w:shd w:val="clear" w:color="auto" w:fill="A8D08D" w:themeFill="accent6" w:themeFillTint="99"/>
              <w:rPr>
                <w:rFonts w:ascii="Lato" w:hAnsi="Lato" w:cs="Lato"/>
                <w:b/>
                <w:bCs/>
              </w:rPr>
            </w:pPr>
            <w:r w:rsidRPr="00747B1F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2BDBD458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747B1F">
              <w:rPr>
                <w:rFonts w:ascii="Lato" w:hAnsi="Lato" w:cs="Lato"/>
                <w:b/>
                <w:bCs/>
              </w:rPr>
              <w:t xml:space="preserve"> A.3.3</w:t>
            </w:r>
            <w:r w:rsidRPr="00747B1F">
              <w:rPr>
                <w:rFonts w:ascii="Lato" w:hAnsi="Lato" w:cs="Lato"/>
              </w:rPr>
              <w:t xml:space="preserve">. </w:t>
            </w:r>
            <w:proofErr w:type="spellStart"/>
            <w:r w:rsidRPr="00747B1F">
              <w:rPr>
                <w:rFonts w:ascii="Lato" w:hAnsi="Lato" w:cs="Lato"/>
              </w:rPr>
              <w:t>Razvija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osobne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potencijale</w:t>
            </w:r>
            <w:proofErr w:type="spellEnd"/>
            <w:r w:rsidRPr="00747B1F">
              <w:rPr>
                <w:rFonts w:ascii="Lato" w:hAnsi="Lato" w:cs="Lato"/>
              </w:rPr>
              <w:t>.</w:t>
            </w:r>
          </w:p>
          <w:p w14:paraId="2B6DF2D6" w14:textId="77777777" w:rsidR="00686D70" w:rsidRPr="00747B1F" w:rsidRDefault="00686D70" w:rsidP="00686D70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747B1F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747B1F">
              <w:rPr>
                <w:rFonts w:ascii="Lato" w:hAnsi="Lato" w:cs="Lato"/>
              </w:rPr>
              <w:t>Upravlja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svojim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obrazovnim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i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profesionalnim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putem</w:t>
            </w:r>
            <w:proofErr w:type="spellEnd"/>
            <w:r w:rsidRPr="00747B1F">
              <w:rPr>
                <w:rFonts w:ascii="Lato" w:hAnsi="Lato" w:cs="Lato"/>
              </w:rPr>
              <w:t>.</w:t>
            </w:r>
          </w:p>
          <w:p w14:paraId="3409BE6E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747B1F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4DB4EC2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747B1F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1C696FA6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747B1F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13ED00DC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747B1F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0646AB54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747B1F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602759DB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747B1F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747B1F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747B1F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60AF0411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747B1F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53BF464" w14:textId="77777777" w:rsidR="00686D70" w:rsidRPr="00747B1F" w:rsidRDefault="00686D70" w:rsidP="00686D70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747B1F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581B6F9A" w14:textId="77777777" w:rsidR="00686D70" w:rsidRPr="00747B1F" w:rsidRDefault="00686D70" w:rsidP="00686D70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747B1F">
              <w:rPr>
                <w:rFonts w:ascii="Lato" w:hAnsi="Lato" w:cs="Lato"/>
                <w:b/>
                <w:bCs/>
              </w:rPr>
              <w:t xml:space="preserve"> A.3.2.</w:t>
            </w:r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Učenik</w:t>
            </w:r>
            <w:proofErr w:type="spellEnd"/>
            <w:r w:rsidRPr="00747B1F">
              <w:rPr>
                <w:rFonts w:ascii="Lato" w:hAnsi="Lato" w:cs="Lato"/>
              </w:rPr>
              <w:t xml:space="preserve"> se </w:t>
            </w:r>
            <w:proofErr w:type="spellStart"/>
            <w:r w:rsidRPr="00747B1F">
              <w:rPr>
                <w:rFonts w:ascii="Lato" w:hAnsi="Lato" w:cs="Lato"/>
              </w:rPr>
              <w:t>samostalno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koristi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raznim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uređajima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i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programima</w:t>
            </w:r>
            <w:proofErr w:type="spellEnd"/>
            <w:r w:rsidRPr="00747B1F">
              <w:rPr>
                <w:rFonts w:ascii="Lato" w:hAnsi="Lato" w:cs="Lato"/>
              </w:rPr>
              <w:t>.</w:t>
            </w:r>
          </w:p>
          <w:p w14:paraId="2F954787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747B1F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0CE5E50E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747B1F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6A9109D9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747B1F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47B1F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747B1F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5933B9C6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color w:val="222A35"/>
              </w:rPr>
            </w:pPr>
            <w:r w:rsidRPr="00747B1F">
              <w:rPr>
                <w:rFonts w:ascii="Lato" w:hAnsi="Lato" w:cs="Lato"/>
                <w:color w:val="222A35"/>
              </w:rPr>
              <w:t>OŠ HJ A.8.3.</w:t>
            </w:r>
            <w:r w:rsidRPr="00747B1F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>.</w:t>
            </w:r>
          </w:p>
          <w:p w14:paraId="306AC902" w14:textId="77777777" w:rsidR="00686D70" w:rsidRPr="00747B1F" w:rsidRDefault="00686D70" w:rsidP="00686D70">
            <w:pPr>
              <w:spacing w:after="0" w:line="240" w:lineRule="auto"/>
              <w:jc w:val="both"/>
              <w:rPr>
                <w:rFonts w:ascii="Lato" w:hAnsi="Lato" w:cs="Lato"/>
                <w:color w:val="222A35"/>
              </w:rPr>
            </w:pPr>
            <w:r w:rsidRPr="00747B1F">
              <w:rPr>
                <w:rFonts w:ascii="Lato" w:hAnsi="Lato" w:cs="Lato"/>
                <w:color w:val="222A35"/>
              </w:rPr>
              <w:t>MAT OŠ B.8.2.</w:t>
            </w:r>
            <w:r w:rsidRPr="00747B1F">
              <w:rPr>
                <w:rFonts w:ascii="Lato" w:hAnsi="Lato" w:cs="Lato"/>
                <w:color w:val="222A35"/>
                <w:lang w:val="hr-HR" w:eastAsia="hr-HR"/>
              </w:rPr>
              <w:t xml:space="preserve"> 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Primjenjuje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razmjer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0BAE10AB" w:rsidR="00CC4387" w:rsidRPr="00747B1F" w:rsidRDefault="00686D70" w:rsidP="00686D70">
            <w:pPr>
              <w:spacing w:line="276" w:lineRule="auto"/>
              <w:rPr>
                <w:rFonts w:ascii="Lato" w:hAnsi="Lato" w:cs="Lato"/>
              </w:rPr>
            </w:pPr>
            <w:r w:rsidRPr="00747B1F">
              <w:rPr>
                <w:rFonts w:ascii="Lato" w:hAnsi="Lato" w:cs="Lato"/>
                <w:color w:val="222A35"/>
              </w:rPr>
              <w:t>MAT OŠ D.8.4.</w:t>
            </w:r>
            <w:r w:rsidRPr="00747B1F">
              <w:rPr>
                <w:rFonts w:ascii="Lato" w:hAnsi="Lato" w:cs="Lato"/>
                <w:color w:val="222A35"/>
                <w:lang w:val="hr-HR" w:eastAsia="hr-HR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Odabire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preračunava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odgovarajuće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mjerne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color w:val="222A35"/>
              </w:rPr>
              <w:t>jedinice</w:t>
            </w:r>
            <w:proofErr w:type="spellEnd"/>
            <w:r w:rsidRPr="00747B1F">
              <w:rPr>
                <w:rFonts w:ascii="Lato" w:hAnsi="Lato" w:cs="Lato"/>
                <w:color w:val="222A35"/>
              </w:rPr>
              <w:t>.</w:t>
            </w:r>
          </w:p>
        </w:tc>
      </w:tr>
    </w:tbl>
    <w:p w14:paraId="2BC9EB2B" w14:textId="77777777" w:rsidR="00EE1DB8" w:rsidRPr="00747B1F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8A5" w:rsidRPr="00747B1F" w14:paraId="0AE90DD6" w14:textId="77777777" w:rsidTr="00747B1F">
        <w:tc>
          <w:tcPr>
            <w:tcW w:w="5000" w:type="pct"/>
            <w:shd w:val="clear" w:color="auto" w:fill="auto"/>
          </w:tcPr>
          <w:p w14:paraId="7C4FA8CF" w14:textId="2358620B" w:rsidR="000D18A5" w:rsidRPr="00747B1F" w:rsidRDefault="000A0524" w:rsidP="00747B1F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47B1F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747B1F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217A2397" w:rsidR="00A763A1" w:rsidRPr="00747B1F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747B1F">
              <w:rPr>
                <w:rFonts w:ascii="Lato" w:hAnsi="Lato" w:cs="Lato"/>
              </w:rPr>
              <w:t>-Kojundžić, A., 2019.: “</w:t>
            </w:r>
            <w:r w:rsidRPr="00747B1F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747B1F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747B1F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747B1F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747B1F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747B1F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747B1F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747B1F">
              <w:rPr>
                <w:rFonts w:ascii="Lato" w:hAnsi="Lato" w:cs="Lato"/>
              </w:rPr>
              <w:t xml:space="preserve">”, </w:t>
            </w:r>
            <w:proofErr w:type="spellStart"/>
            <w:r w:rsidRPr="00747B1F">
              <w:rPr>
                <w:rFonts w:ascii="Lato" w:hAnsi="Lato" w:cs="Lato"/>
              </w:rPr>
              <w:t>Školska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knjiga</w:t>
            </w:r>
            <w:proofErr w:type="spellEnd"/>
            <w:r w:rsidRPr="00747B1F">
              <w:rPr>
                <w:rFonts w:ascii="Lato" w:hAnsi="Lato" w:cs="Lato"/>
              </w:rPr>
              <w:t>, Zagreb</w:t>
            </w:r>
          </w:p>
          <w:p w14:paraId="65B427E0" w14:textId="3A527264" w:rsidR="00B54663" w:rsidRPr="00747B1F" w:rsidRDefault="00B54663" w:rsidP="00603EF9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747B1F">
              <w:rPr>
                <w:rFonts w:ascii="Lato" w:hAnsi="Lato" w:cs="Lato"/>
              </w:rPr>
              <w:t xml:space="preserve">- </w:t>
            </w:r>
            <w:proofErr w:type="spellStart"/>
            <w:r w:rsidRPr="00747B1F">
              <w:rPr>
                <w:rFonts w:ascii="Lato" w:hAnsi="Lato" w:cs="Lato"/>
              </w:rPr>
              <w:t>mrežna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stranica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Državne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geodetske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uprave</w:t>
            </w:r>
            <w:proofErr w:type="spellEnd"/>
            <w:r w:rsidRPr="00747B1F">
              <w:rPr>
                <w:rFonts w:ascii="Lato" w:hAnsi="Lato" w:cs="Lato"/>
              </w:rPr>
              <w:t xml:space="preserve">: </w:t>
            </w:r>
            <w:hyperlink r:id="rId15" w:history="1">
              <w:r w:rsidRPr="00747B1F">
                <w:rPr>
                  <w:rStyle w:val="Hyperlink"/>
                  <w:rFonts w:ascii="Lato" w:hAnsi="Lato" w:cs="Lato"/>
                  <w:bCs/>
                  <w:lang w:val="hr-HR"/>
                </w:rPr>
                <w:t>https://dgu.gov.hr/</w:t>
              </w:r>
            </w:hyperlink>
            <w:r w:rsidRPr="00747B1F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7FB311C" w14:textId="1E79BF2B" w:rsidR="00B54663" w:rsidRPr="00747B1F" w:rsidRDefault="00B54663" w:rsidP="00603EF9">
            <w:pPr>
              <w:spacing w:after="0" w:line="360" w:lineRule="auto"/>
              <w:rPr>
                <w:rFonts w:ascii="Lato" w:hAnsi="Lato" w:cs="Lato"/>
              </w:rPr>
            </w:pPr>
            <w:r w:rsidRPr="00747B1F">
              <w:rPr>
                <w:rFonts w:ascii="Lato" w:hAnsi="Lato" w:cs="Lato"/>
              </w:rPr>
              <w:t>-</w:t>
            </w:r>
            <w:proofErr w:type="spellStart"/>
            <w:r w:rsidRPr="00747B1F">
              <w:rPr>
                <w:rFonts w:ascii="Lato" w:hAnsi="Lato" w:cs="Lato"/>
              </w:rPr>
              <w:t>mrežna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stranica</w:t>
            </w:r>
            <w:proofErr w:type="spellEnd"/>
            <w:r w:rsidRPr="00747B1F">
              <w:rPr>
                <w:rFonts w:ascii="Lato" w:hAnsi="Lato" w:cs="Lato"/>
              </w:rPr>
              <w:t xml:space="preserve"> </w:t>
            </w:r>
            <w:proofErr w:type="spellStart"/>
            <w:r w:rsidRPr="00747B1F">
              <w:rPr>
                <w:rFonts w:ascii="Lato" w:hAnsi="Lato" w:cs="Lato"/>
              </w:rPr>
              <w:t>Geoportala</w:t>
            </w:r>
            <w:proofErr w:type="spellEnd"/>
            <w:r w:rsidRPr="00747B1F">
              <w:rPr>
                <w:rFonts w:ascii="Lato" w:hAnsi="Lato" w:cs="Lato"/>
              </w:rPr>
              <w:t xml:space="preserve">: </w:t>
            </w:r>
            <w:hyperlink r:id="rId16" w:history="1">
              <w:r w:rsidRPr="00747B1F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https://geoportal.dgu.hr/</w:t>
              </w:r>
            </w:hyperlink>
            <w:r w:rsidRPr="00747B1F">
              <w:rPr>
                <w:rFonts w:ascii="Lato" w:hAnsi="Lato" w:cs="Lato"/>
                <w:bCs/>
                <w:lang w:val="hr-HR"/>
              </w:rPr>
              <w:t xml:space="preserve">  </w:t>
            </w:r>
          </w:p>
          <w:p w14:paraId="4902C915" w14:textId="77777777" w:rsidR="003450AA" w:rsidRPr="00747B1F" w:rsidRDefault="003450AA" w:rsidP="006647B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747B1F" w:rsidRDefault="002B301B">
      <w:pPr>
        <w:rPr>
          <w:rFonts w:ascii="Lato" w:hAnsi="Lato" w:cs="Lato"/>
        </w:rPr>
      </w:pPr>
    </w:p>
    <w:p w14:paraId="57FC3E85" w14:textId="33FEB063" w:rsidR="00372D58" w:rsidRPr="00747B1F" w:rsidRDefault="00372D58" w:rsidP="00747B1F">
      <w:pPr>
        <w:tabs>
          <w:tab w:val="left" w:pos="1843"/>
        </w:tabs>
        <w:rPr>
          <w:rFonts w:ascii="Lato" w:hAnsi="Lato" w:cs="Lato"/>
        </w:rPr>
      </w:pPr>
    </w:p>
    <w:p w14:paraId="2D322ED6" w14:textId="77777777" w:rsidR="009A5AF1" w:rsidRPr="00747B1F" w:rsidRDefault="009A5AF1">
      <w:pPr>
        <w:rPr>
          <w:rFonts w:ascii="Lato" w:hAnsi="Lato" w:cs="Lato"/>
        </w:rPr>
      </w:pPr>
    </w:p>
    <w:sectPr w:rsidR="009A5AF1" w:rsidRPr="00747B1F" w:rsidSect="0062614F">
      <w:headerReference w:type="default" r:id="rId1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C104C" w14:textId="77777777" w:rsidR="0050040C" w:rsidRDefault="0050040C" w:rsidP="000D18A5">
      <w:pPr>
        <w:spacing w:after="0" w:line="240" w:lineRule="auto"/>
      </w:pPr>
      <w:r>
        <w:separator/>
      </w:r>
    </w:p>
  </w:endnote>
  <w:endnote w:type="continuationSeparator" w:id="0">
    <w:p w14:paraId="647D5353" w14:textId="77777777" w:rsidR="0050040C" w:rsidRDefault="0050040C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66A98" w14:textId="77777777" w:rsidR="0050040C" w:rsidRDefault="0050040C" w:rsidP="000D18A5">
      <w:pPr>
        <w:spacing w:after="0" w:line="240" w:lineRule="auto"/>
      </w:pPr>
      <w:r>
        <w:separator/>
      </w:r>
    </w:p>
  </w:footnote>
  <w:footnote w:type="continuationSeparator" w:id="0">
    <w:p w14:paraId="54D2955E" w14:textId="77777777" w:rsidR="0050040C" w:rsidRDefault="0050040C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29AC1" w14:textId="7D0DB390" w:rsidR="00747B1F" w:rsidRDefault="00747B1F">
    <w:pPr>
      <w:pStyle w:val="Header"/>
    </w:pPr>
    <w:r>
      <w:rPr>
        <w:noProof/>
      </w:rPr>
      <w:drawing>
        <wp:inline distT="0" distB="0" distL="0" distR="0" wp14:anchorId="780968FD" wp14:editId="1226FEE8">
          <wp:extent cx="5958840" cy="56388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84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54" type="#_x0000_t75" style="width:900pt;height:900pt" o:bullet="t">
        <v:imagedata r:id="rId1" o:title="Asia_on_the_globe_(Asia_centered)"/>
      </v:shape>
    </w:pict>
  </w:numPicBullet>
  <w:numPicBullet w:numPicBulletId="1">
    <w:pict>
      <v:shape id="_x0000_i2855" type="#_x0000_t75" style="width:192pt;height:2in" o:bullet="t">
        <v:imagedata r:id="rId2" o:title="Europas-Atmosphere[1]"/>
      </v:shape>
    </w:pict>
  </w:numPicBullet>
  <w:numPicBullet w:numPicBulletId="2">
    <w:pict>
      <v:shape id="_x0000_i2856" type="#_x0000_t75" style="width:470.25pt;height:476.95pt" o:bullet="t">
        <v:imagedata r:id="rId3" o:title="map_icon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705BD"/>
    <w:multiLevelType w:val="hybridMultilevel"/>
    <w:tmpl w:val="B42ED30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4E5E4A"/>
    <w:multiLevelType w:val="hybridMultilevel"/>
    <w:tmpl w:val="29FE7F9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1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F952F2"/>
    <w:multiLevelType w:val="hybridMultilevel"/>
    <w:tmpl w:val="89005170"/>
    <w:lvl w:ilvl="0" w:tplc="041A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5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6F21FF"/>
    <w:multiLevelType w:val="hybridMultilevel"/>
    <w:tmpl w:val="C96CD340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635949"/>
    <w:multiLevelType w:val="hybridMultilevel"/>
    <w:tmpl w:val="02FA74EA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876426">
    <w:abstractNumId w:val="15"/>
  </w:num>
  <w:num w:numId="2" w16cid:durableId="1227838677">
    <w:abstractNumId w:val="18"/>
  </w:num>
  <w:num w:numId="3" w16cid:durableId="62725213">
    <w:abstractNumId w:val="1"/>
  </w:num>
  <w:num w:numId="4" w16cid:durableId="1203053483">
    <w:abstractNumId w:val="2"/>
  </w:num>
  <w:num w:numId="5" w16cid:durableId="696811304">
    <w:abstractNumId w:val="17"/>
  </w:num>
  <w:num w:numId="6" w16cid:durableId="1590232292">
    <w:abstractNumId w:val="13"/>
  </w:num>
  <w:num w:numId="7" w16cid:durableId="330373201">
    <w:abstractNumId w:val="7"/>
  </w:num>
  <w:num w:numId="8" w16cid:durableId="463550071">
    <w:abstractNumId w:val="19"/>
  </w:num>
  <w:num w:numId="9" w16cid:durableId="1289120479">
    <w:abstractNumId w:val="16"/>
  </w:num>
  <w:num w:numId="10" w16cid:durableId="664092322">
    <w:abstractNumId w:val="9"/>
  </w:num>
  <w:num w:numId="11" w16cid:durableId="1457796171">
    <w:abstractNumId w:val="8"/>
  </w:num>
  <w:num w:numId="12" w16cid:durableId="1581331347">
    <w:abstractNumId w:val="10"/>
  </w:num>
  <w:num w:numId="13" w16cid:durableId="1442456525">
    <w:abstractNumId w:val="6"/>
  </w:num>
  <w:num w:numId="14" w16cid:durableId="1366633606">
    <w:abstractNumId w:val="12"/>
  </w:num>
  <w:num w:numId="15" w16cid:durableId="293415762">
    <w:abstractNumId w:val="0"/>
  </w:num>
  <w:num w:numId="16" w16cid:durableId="864252071">
    <w:abstractNumId w:val="5"/>
  </w:num>
  <w:num w:numId="17" w16cid:durableId="258833377">
    <w:abstractNumId w:val="11"/>
  </w:num>
  <w:num w:numId="18" w16cid:durableId="979503230">
    <w:abstractNumId w:val="21"/>
  </w:num>
  <w:num w:numId="19" w16cid:durableId="2112239922">
    <w:abstractNumId w:val="20"/>
  </w:num>
  <w:num w:numId="20" w16cid:durableId="329018285">
    <w:abstractNumId w:val="3"/>
  </w:num>
  <w:num w:numId="21" w16cid:durableId="950623753">
    <w:abstractNumId w:val="4"/>
  </w:num>
  <w:num w:numId="22" w16cid:durableId="145267135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A5"/>
    <w:rsid w:val="00032A50"/>
    <w:rsid w:val="00053E35"/>
    <w:rsid w:val="000A0524"/>
    <w:rsid w:val="000D18A5"/>
    <w:rsid w:val="000D2799"/>
    <w:rsid w:val="00106D5A"/>
    <w:rsid w:val="00144721"/>
    <w:rsid w:val="001659D2"/>
    <w:rsid w:val="00193681"/>
    <w:rsid w:val="001A55CD"/>
    <w:rsid w:val="001A6A87"/>
    <w:rsid w:val="001C0D76"/>
    <w:rsid w:val="001D42F5"/>
    <w:rsid w:val="0020794B"/>
    <w:rsid w:val="002B1704"/>
    <w:rsid w:val="002B301B"/>
    <w:rsid w:val="002F48BF"/>
    <w:rsid w:val="00301A75"/>
    <w:rsid w:val="003450AA"/>
    <w:rsid w:val="00362E26"/>
    <w:rsid w:val="00366D2B"/>
    <w:rsid w:val="00372D58"/>
    <w:rsid w:val="003749C7"/>
    <w:rsid w:val="00393AE3"/>
    <w:rsid w:val="00395B3D"/>
    <w:rsid w:val="003A291E"/>
    <w:rsid w:val="003B4FEC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4E2267"/>
    <w:rsid w:val="0050040C"/>
    <w:rsid w:val="005303D5"/>
    <w:rsid w:val="005631F8"/>
    <w:rsid w:val="00580F9C"/>
    <w:rsid w:val="005A73AD"/>
    <w:rsid w:val="005B692E"/>
    <w:rsid w:val="005D51E5"/>
    <w:rsid w:val="005D5481"/>
    <w:rsid w:val="00603EF9"/>
    <w:rsid w:val="00612EB3"/>
    <w:rsid w:val="0062614F"/>
    <w:rsid w:val="006267AB"/>
    <w:rsid w:val="0065288C"/>
    <w:rsid w:val="006647B7"/>
    <w:rsid w:val="006864E1"/>
    <w:rsid w:val="00686D70"/>
    <w:rsid w:val="006C24DA"/>
    <w:rsid w:val="00703A67"/>
    <w:rsid w:val="00747B1F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08C8"/>
    <w:rsid w:val="008D3B80"/>
    <w:rsid w:val="00906466"/>
    <w:rsid w:val="009342A4"/>
    <w:rsid w:val="009405E4"/>
    <w:rsid w:val="0096123B"/>
    <w:rsid w:val="009732E8"/>
    <w:rsid w:val="00976627"/>
    <w:rsid w:val="00992244"/>
    <w:rsid w:val="009A2BFA"/>
    <w:rsid w:val="009A5AF1"/>
    <w:rsid w:val="009B59C5"/>
    <w:rsid w:val="009D5478"/>
    <w:rsid w:val="009F23C7"/>
    <w:rsid w:val="00A000D4"/>
    <w:rsid w:val="00A71317"/>
    <w:rsid w:val="00A75FF3"/>
    <w:rsid w:val="00A763A1"/>
    <w:rsid w:val="00A92178"/>
    <w:rsid w:val="00AC13BB"/>
    <w:rsid w:val="00AC61D6"/>
    <w:rsid w:val="00AD6530"/>
    <w:rsid w:val="00B137A2"/>
    <w:rsid w:val="00B20AC9"/>
    <w:rsid w:val="00B314F7"/>
    <w:rsid w:val="00B54663"/>
    <w:rsid w:val="00B85A7E"/>
    <w:rsid w:val="00B901C3"/>
    <w:rsid w:val="00C63A68"/>
    <w:rsid w:val="00CC0DC8"/>
    <w:rsid w:val="00CC4387"/>
    <w:rsid w:val="00D04F1B"/>
    <w:rsid w:val="00D067A4"/>
    <w:rsid w:val="00D17504"/>
    <w:rsid w:val="00D548F3"/>
    <w:rsid w:val="00DA5E25"/>
    <w:rsid w:val="00DB3378"/>
    <w:rsid w:val="00DE3651"/>
    <w:rsid w:val="00E51E3E"/>
    <w:rsid w:val="00EA6C33"/>
    <w:rsid w:val="00EE1DB8"/>
    <w:rsid w:val="00F25423"/>
    <w:rsid w:val="00F26730"/>
    <w:rsid w:val="00F60AAC"/>
    <w:rsid w:val="00F66FF0"/>
    <w:rsid w:val="00F81D83"/>
    <w:rsid w:val="00F90BD6"/>
    <w:rsid w:val="00FB1C22"/>
    <w:rsid w:val="00FB2E37"/>
    <w:rsid w:val="00FC7A6C"/>
    <w:rsid w:val="00FD1512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7B1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B1F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47B1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B1F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portal.dgu.hr/" TargetMode="External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gu.gov.hr/" TargetMode="External"/><Relationship Id="rId12" Type="http://schemas.openxmlformats.org/officeDocument/2006/relationships/diagramColors" Target="diagrams/colors1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geoportal.dgu.h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hyperlink" Target="https://dgu.gov.hr/" TargetMode="External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geoportal.dgu.h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1388C4-8A50-4B9E-B341-B70B8A4F4D1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40A6224F-C331-4E7E-8B0A-04D1555474EC}">
      <dgm:prSet/>
      <dgm:spPr/>
      <dgm:t>
        <a:bodyPr/>
        <a:lstStyle/>
        <a:p>
          <a:pPr marR="0" algn="ctr" rtl="0"/>
          <a:r>
            <a:rPr lang="hr-HR" b="1" i="0" u="none" strike="noStrike" baseline="0">
              <a:latin typeface="Arial Nova" panose="020B0504020202020204" pitchFamily="34" charset="0"/>
            </a:rPr>
            <a:t>ELEMENTI </a:t>
          </a:r>
        </a:p>
        <a:p>
          <a:pPr marR="0" algn="ctr" rtl="0"/>
          <a:r>
            <a:rPr lang="hr-HR" b="1" i="0" u="none" strike="noStrike" baseline="0">
              <a:latin typeface="Arial Nova" panose="020B0504020202020204" pitchFamily="34" charset="0"/>
            </a:rPr>
            <a:t>TOPOGRAFSKE KARTE</a:t>
          </a:r>
          <a:endParaRPr lang="hr-HR"/>
        </a:p>
      </dgm:t>
    </dgm:pt>
    <dgm:pt modelId="{55A73844-C827-4BEB-9872-B85B5563ADA0}" type="parTrans" cxnId="{16D38F80-3298-4813-98B3-1B328B2F7329}">
      <dgm:prSet/>
      <dgm:spPr/>
      <dgm:t>
        <a:bodyPr/>
        <a:lstStyle/>
        <a:p>
          <a:endParaRPr lang="hr-HR"/>
        </a:p>
      </dgm:t>
    </dgm:pt>
    <dgm:pt modelId="{718F85BB-BDA8-4C8F-9A46-162A02449B47}" type="sibTrans" cxnId="{16D38F80-3298-4813-98B3-1B328B2F7329}">
      <dgm:prSet/>
      <dgm:spPr/>
      <dgm:t>
        <a:bodyPr/>
        <a:lstStyle/>
        <a:p>
          <a:endParaRPr lang="hr-HR"/>
        </a:p>
      </dgm:t>
    </dgm:pt>
    <dgm:pt modelId="{AD6105C1-BA62-46BC-B735-A425B7639DE2}">
      <dgm:prSet/>
      <dgm:spPr/>
      <dgm:t>
        <a:bodyPr/>
        <a:lstStyle/>
        <a:p>
          <a:pPr marR="0" algn="ctr" rtl="0"/>
          <a:r>
            <a:rPr lang="hr-HR" b="1" i="0" u="none" strike="noStrike" baseline="0">
              <a:solidFill>
                <a:schemeClr val="bg1"/>
              </a:solidFill>
              <a:latin typeface="Lato" panose="020F0502020204030203" pitchFamily="34" charset="0"/>
              <a:cs typeface="Lato" panose="020F0502020204030203" pitchFamily="34" charset="0"/>
            </a:rPr>
            <a:t>matematički elementi</a:t>
          </a:r>
          <a:r>
            <a:rPr lang="hr-HR" b="0" i="0" u="none" strike="noStrike" baseline="0">
              <a:solidFill>
                <a:schemeClr val="bg1"/>
              </a:solidFill>
              <a:latin typeface="Lato" panose="020F0502020204030203" pitchFamily="34" charset="0"/>
              <a:cs typeface="Lato" panose="020F0502020204030203" pitchFamily="34" charset="0"/>
            </a:rPr>
            <a:t> - koordinatna mreža i okvir karte, mjerilo i ekvidistanca</a:t>
          </a:r>
          <a:endParaRPr lang="hr-HR">
            <a:solidFill>
              <a:schemeClr val="bg1"/>
            </a:solidFill>
            <a:latin typeface="Lato" panose="020F0502020204030203" pitchFamily="34" charset="0"/>
            <a:cs typeface="Lato" panose="020F0502020204030203" pitchFamily="34" charset="0"/>
          </a:endParaRPr>
        </a:p>
      </dgm:t>
    </dgm:pt>
    <dgm:pt modelId="{D6994529-18FF-4F3C-87D3-B3E7CEE08F3D}" type="parTrans" cxnId="{590F4460-70F5-480C-9E51-8500A6406CED}">
      <dgm:prSet/>
      <dgm:spPr/>
      <dgm:t>
        <a:bodyPr/>
        <a:lstStyle/>
        <a:p>
          <a:endParaRPr lang="hr-HR"/>
        </a:p>
      </dgm:t>
    </dgm:pt>
    <dgm:pt modelId="{07AF518D-6F2A-4497-805A-99DDC23D50BD}" type="sibTrans" cxnId="{590F4460-70F5-480C-9E51-8500A6406CED}">
      <dgm:prSet/>
      <dgm:spPr/>
      <dgm:t>
        <a:bodyPr/>
        <a:lstStyle/>
        <a:p>
          <a:endParaRPr lang="hr-HR"/>
        </a:p>
      </dgm:t>
    </dgm:pt>
    <dgm:pt modelId="{6070DD8C-6010-4538-98F2-05DB3CBB0974}">
      <dgm:prSet/>
      <dgm:spPr/>
      <dgm:t>
        <a:bodyPr/>
        <a:lstStyle/>
        <a:p>
          <a:pPr marR="0" algn="ctr" rtl="0"/>
          <a:r>
            <a:rPr lang="hr-HR" b="1" i="0" u="none" strike="noStrike" baseline="0">
              <a:solidFill>
                <a:schemeClr val="bg1"/>
              </a:solidFill>
              <a:latin typeface="Lato" panose="020F0502020204030203" pitchFamily="34" charset="0"/>
              <a:cs typeface="Lato" panose="020F0502020204030203" pitchFamily="34" charset="0"/>
            </a:rPr>
            <a:t>geografski elementi</a:t>
          </a:r>
          <a:r>
            <a:rPr lang="hr-HR" b="0" i="0" u="none" strike="noStrike" baseline="0">
              <a:solidFill>
                <a:schemeClr val="bg1"/>
              </a:solidFill>
              <a:latin typeface="Lato" panose="020F0502020204030203" pitchFamily="34" charset="0"/>
              <a:cs typeface="Lato" panose="020F0502020204030203" pitchFamily="34" charset="0"/>
            </a:rPr>
            <a:t> - reljef, voda, vegetacija, naselja, granice, prometnice i pojedini objekti u prostoru</a:t>
          </a:r>
          <a:endParaRPr lang="hr-HR">
            <a:solidFill>
              <a:schemeClr val="bg1"/>
            </a:solidFill>
            <a:latin typeface="Lato" panose="020F0502020204030203" pitchFamily="34" charset="0"/>
            <a:cs typeface="Lato" panose="020F0502020204030203" pitchFamily="34" charset="0"/>
          </a:endParaRPr>
        </a:p>
      </dgm:t>
    </dgm:pt>
    <dgm:pt modelId="{F8B767F7-A3A8-4A78-9C46-A5E51BB717E2}" type="parTrans" cxnId="{A43A72AB-22F6-4029-AA7E-5397089D4826}">
      <dgm:prSet/>
      <dgm:spPr/>
      <dgm:t>
        <a:bodyPr/>
        <a:lstStyle/>
        <a:p>
          <a:endParaRPr lang="hr-HR"/>
        </a:p>
      </dgm:t>
    </dgm:pt>
    <dgm:pt modelId="{9D6A3EBC-F7B3-4AEB-969E-5BFED21D783E}" type="sibTrans" cxnId="{A43A72AB-22F6-4029-AA7E-5397089D4826}">
      <dgm:prSet/>
      <dgm:spPr/>
      <dgm:t>
        <a:bodyPr/>
        <a:lstStyle/>
        <a:p>
          <a:endParaRPr lang="hr-HR"/>
        </a:p>
      </dgm:t>
    </dgm:pt>
    <dgm:pt modelId="{59877B9B-DF5A-4CE9-8406-04936944B576}" type="pres">
      <dgm:prSet presAssocID="{2F1388C4-8A50-4B9E-B341-B70B8A4F4D1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1BB16F1-596B-4D02-9E7E-494186A246B8}" type="pres">
      <dgm:prSet presAssocID="{40A6224F-C331-4E7E-8B0A-04D1555474EC}" presName="hierRoot1" presStyleCnt="0">
        <dgm:presLayoutVars>
          <dgm:hierBranch val="r"/>
        </dgm:presLayoutVars>
      </dgm:prSet>
      <dgm:spPr/>
    </dgm:pt>
    <dgm:pt modelId="{0B0AF73B-4A2A-40A9-A641-33A28C247E0B}" type="pres">
      <dgm:prSet presAssocID="{40A6224F-C331-4E7E-8B0A-04D1555474EC}" presName="rootComposite1" presStyleCnt="0"/>
      <dgm:spPr/>
    </dgm:pt>
    <dgm:pt modelId="{17755ACC-DEC5-4250-9919-E357C2080389}" type="pres">
      <dgm:prSet presAssocID="{40A6224F-C331-4E7E-8B0A-04D1555474EC}" presName="rootText1" presStyleLbl="node0" presStyleIdx="0" presStyleCnt="1" custScaleX="192071">
        <dgm:presLayoutVars>
          <dgm:chPref val="3"/>
        </dgm:presLayoutVars>
      </dgm:prSet>
      <dgm:spPr/>
    </dgm:pt>
    <dgm:pt modelId="{00998F3D-6730-4217-843F-C6DCFC2F7E91}" type="pres">
      <dgm:prSet presAssocID="{40A6224F-C331-4E7E-8B0A-04D1555474EC}" presName="rootConnector1" presStyleLbl="node1" presStyleIdx="0" presStyleCnt="0"/>
      <dgm:spPr/>
    </dgm:pt>
    <dgm:pt modelId="{AB4EA77D-BD6C-459F-BA0D-39F05BA58954}" type="pres">
      <dgm:prSet presAssocID="{40A6224F-C331-4E7E-8B0A-04D1555474EC}" presName="hierChild2" presStyleCnt="0"/>
      <dgm:spPr/>
    </dgm:pt>
    <dgm:pt modelId="{19DC7F41-B5B2-44AB-B3EA-FD7F371AB1AC}" type="pres">
      <dgm:prSet presAssocID="{D6994529-18FF-4F3C-87D3-B3E7CEE08F3D}" presName="Name50" presStyleLbl="parChTrans1D2" presStyleIdx="0" presStyleCnt="2"/>
      <dgm:spPr/>
    </dgm:pt>
    <dgm:pt modelId="{91EC7ED3-6BE4-4F57-BC8A-5FE0274C740E}" type="pres">
      <dgm:prSet presAssocID="{AD6105C1-BA62-46BC-B735-A425B7639DE2}" presName="hierRoot2" presStyleCnt="0">
        <dgm:presLayoutVars>
          <dgm:hierBranch/>
        </dgm:presLayoutVars>
      </dgm:prSet>
      <dgm:spPr/>
    </dgm:pt>
    <dgm:pt modelId="{D81050A2-1139-4D78-8527-D4C837F213B1}" type="pres">
      <dgm:prSet presAssocID="{AD6105C1-BA62-46BC-B735-A425B7639DE2}" presName="rootComposite" presStyleCnt="0"/>
      <dgm:spPr/>
    </dgm:pt>
    <dgm:pt modelId="{D794590B-889E-4C0D-A904-DE8941E059A0}" type="pres">
      <dgm:prSet presAssocID="{AD6105C1-BA62-46BC-B735-A425B7639DE2}" presName="rootText" presStyleLbl="node2" presStyleIdx="0" presStyleCnt="2">
        <dgm:presLayoutVars>
          <dgm:chPref val="3"/>
        </dgm:presLayoutVars>
      </dgm:prSet>
      <dgm:spPr/>
    </dgm:pt>
    <dgm:pt modelId="{66F453DF-5AF9-43F5-862A-72BF06561C37}" type="pres">
      <dgm:prSet presAssocID="{AD6105C1-BA62-46BC-B735-A425B7639DE2}" presName="rootConnector" presStyleLbl="node2" presStyleIdx="0" presStyleCnt="2"/>
      <dgm:spPr/>
    </dgm:pt>
    <dgm:pt modelId="{1026B7A0-56EE-4003-A10C-7F7A1C6CF572}" type="pres">
      <dgm:prSet presAssocID="{AD6105C1-BA62-46BC-B735-A425B7639DE2}" presName="hierChild4" presStyleCnt="0"/>
      <dgm:spPr/>
    </dgm:pt>
    <dgm:pt modelId="{E239C97C-FE24-4040-A81C-140E39ECCB72}" type="pres">
      <dgm:prSet presAssocID="{AD6105C1-BA62-46BC-B735-A425B7639DE2}" presName="hierChild5" presStyleCnt="0"/>
      <dgm:spPr/>
    </dgm:pt>
    <dgm:pt modelId="{C2687E30-8E27-4494-8FD2-DED256BF7666}" type="pres">
      <dgm:prSet presAssocID="{F8B767F7-A3A8-4A78-9C46-A5E51BB717E2}" presName="Name50" presStyleLbl="parChTrans1D2" presStyleIdx="1" presStyleCnt="2"/>
      <dgm:spPr/>
    </dgm:pt>
    <dgm:pt modelId="{80CD41B7-0F3E-46CA-AED7-88EE0D587B4D}" type="pres">
      <dgm:prSet presAssocID="{6070DD8C-6010-4538-98F2-05DB3CBB0974}" presName="hierRoot2" presStyleCnt="0">
        <dgm:presLayoutVars>
          <dgm:hierBranch/>
        </dgm:presLayoutVars>
      </dgm:prSet>
      <dgm:spPr/>
    </dgm:pt>
    <dgm:pt modelId="{4DFDAC73-83EC-41CD-A7C6-0B186662F14B}" type="pres">
      <dgm:prSet presAssocID="{6070DD8C-6010-4538-98F2-05DB3CBB0974}" presName="rootComposite" presStyleCnt="0"/>
      <dgm:spPr/>
    </dgm:pt>
    <dgm:pt modelId="{8CD998E5-2766-4199-88E0-CE6436FA02E7}" type="pres">
      <dgm:prSet presAssocID="{6070DD8C-6010-4538-98F2-05DB3CBB0974}" presName="rootText" presStyleLbl="node2" presStyleIdx="1" presStyleCnt="2">
        <dgm:presLayoutVars>
          <dgm:chPref val="3"/>
        </dgm:presLayoutVars>
      </dgm:prSet>
      <dgm:spPr/>
    </dgm:pt>
    <dgm:pt modelId="{1BAE9306-1284-4A1B-B217-F9F4360192A9}" type="pres">
      <dgm:prSet presAssocID="{6070DD8C-6010-4538-98F2-05DB3CBB0974}" presName="rootConnector" presStyleLbl="node2" presStyleIdx="1" presStyleCnt="2"/>
      <dgm:spPr/>
    </dgm:pt>
    <dgm:pt modelId="{B9817C57-ADB8-4510-B142-D682F373F968}" type="pres">
      <dgm:prSet presAssocID="{6070DD8C-6010-4538-98F2-05DB3CBB0974}" presName="hierChild4" presStyleCnt="0"/>
      <dgm:spPr/>
    </dgm:pt>
    <dgm:pt modelId="{F7158659-264B-4901-BE72-E8804AA31C4F}" type="pres">
      <dgm:prSet presAssocID="{6070DD8C-6010-4538-98F2-05DB3CBB0974}" presName="hierChild5" presStyleCnt="0"/>
      <dgm:spPr/>
    </dgm:pt>
    <dgm:pt modelId="{8C28CCF7-867B-4473-8B21-51E24D7A4A55}" type="pres">
      <dgm:prSet presAssocID="{40A6224F-C331-4E7E-8B0A-04D1555474EC}" presName="hierChild3" presStyleCnt="0"/>
      <dgm:spPr/>
    </dgm:pt>
  </dgm:ptLst>
  <dgm:cxnLst>
    <dgm:cxn modelId="{00FD4012-BCE9-4E1C-9103-F7E3292ED2A4}" type="presOf" srcId="{2F1388C4-8A50-4B9E-B341-B70B8A4F4D1D}" destId="{59877B9B-DF5A-4CE9-8406-04936944B576}" srcOrd="0" destOrd="0" presId="urn:microsoft.com/office/officeart/2005/8/layout/orgChart1"/>
    <dgm:cxn modelId="{590F4460-70F5-480C-9E51-8500A6406CED}" srcId="{40A6224F-C331-4E7E-8B0A-04D1555474EC}" destId="{AD6105C1-BA62-46BC-B735-A425B7639DE2}" srcOrd="0" destOrd="0" parTransId="{D6994529-18FF-4F3C-87D3-B3E7CEE08F3D}" sibTransId="{07AF518D-6F2A-4497-805A-99DDC23D50BD}"/>
    <dgm:cxn modelId="{C676D54E-03C6-4B16-9139-A0476FBD30BC}" type="presOf" srcId="{AD6105C1-BA62-46BC-B735-A425B7639DE2}" destId="{66F453DF-5AF9-43F5-862A-72BF06561C37}" srcOrd="1" destOrd="0" presId="urn:microsoft.com/office/officeart/2005/8/layout/orgChart1"/>
    <dgm:cxn modelId="{16D38F80-3298-4813-98B3-1B328B2F7329}" srcId="{2F1388C4-8A50-4B9E-B341-B70B8A4F4D1D}" destId="{40A6224F-C331-4E7E-8B0A-04D1555474EC}" srcOrd="0" destOrd="0" parTransId="{55A73844-C827-4BEB-9872-B85B5563ADA0}" sibTransId="{718F85BB-BDA8-4C8F-9A46-162A02449B47}"/>
    <dgm:cxn modelId="{4475BC8D-19DE-4C52-ADB2-B126FECCFF62}" type="presOf" srcId="{40A6224F-C331-4E7E-8B0A-04D1555474EC}" destId="{17755ACC-DEC5-4250-9919-E357C2080389}" srcOrd="0" destOrd="0" presId="urn:microsoft.com/office/officeart/2005/8/layout/orgChart1"/>
    <dgm:cxn modelId="{518F6E8F-D1B7-45A7-AF79-12106647DB88}" type="presOf" srcId="{6070DD8C-6010-4538-98F2-05DB3CBB0974}" destId="{1BAE9306-1284-4A1B-B217-F9F4360192A9}" srcOrd="1" destOrd="0" presId="urn:microsoft.com/office/officeart/2005/8/layout/orgChart1"/>
    <dgm:cxn modelId="{18242894-E0CD-4D8F-A0A5-EA9A57D0A8F8}" type="presOf" srcId="{F8B767F7-A3A8-4A78-9C46-A5E51BB717E2}" destId="{C2687E30-8E27-4494-8FD2-DED256BF7666}" srcOrd="0" destOrd="0" presId="urn:microsoft.com/office/officeart/2005/8/layout/orgChart1"/>
    <dgm:cxn modelId="{427A98AA-CFF9-4D52-8D06-675BBD2DCB56}" type="presOf" srcId="{D6994529-18FF-4F3C-87D3-B3E7CEE08F3D}" destId="{19DC7F41-B5B2-44AB-B3EA-FD7F371AB1AC}" srcOrd="0" destOrd="0" presId="urn:microsoft.com/office/officeart/2005/8/layout/orgChart1"/>
    <dgm:cxn modelId="{A43A72AB-22F6-4029-AA7E-5397089D4826}" srcId="{40A6224F-C331-4E7E-8B0A-04D1555474EC}" destId="{6070DD8C-6010-4538-98F2-05DB3CBB0974}" srcOrd="1" destOrd="0" parTransId="{F8B767F7-A3A8-4A78-9C46-A5E51BB717E2}" sibTransId="{9D6A3EBC-F7B3-4AEB-969E-5BFED21D783E}"/>
    <dgm:cxn modelId="{C5ECDABB-B28B-45EC-887B-68A14FEEE292}" type="presOf" srcId="{AD6105C1-BA62-46BC-B735-A425B7639DE2}" destId="{D794590B-889E-4C0D-A904-DE8941E059A0}" srcOrd="0" destOrd="0" presId="urn:microsoft.com/office/officeart/2005/8/layout/orgChart1"/>
    <dgm:cxn modelId="{B83EBDF6-FAF8-4E37-BB52-EA1E47D4C649}" type="presOf" srcId="{40A6224F-C331-4E7E-8B0A-04D1555474EC}" destId="{00998F3D-6730-4217-843F-C6DCFC2F7E91}" srcOrd="1" destOrd="0" presId="urn:microsoft.com/office/officeart/2005/8/layout/orgChart1"/>
    <dgm:cxn modelId="{956C21FD-5BB7-4328-B62C-86DFCA57E4BE}" type="presOf" srcId="{6070DD8C-6010-4538-98F2-05DB3CBB0974}" destId="{8CD998E5-2766-4199-88E0-CE6436FA02E7}" srcOrd="0" destOrd="0" presId="urn:microsoft.com/office/officeart/2005/8/layout/orgChart1"/>
    <dgm:cxn modelId="{7394C6F8-A67C-4FF1-BF42-E53EDA538891}" type="presParOf" srcId="{59877B9B-DF5A-4CE9-8406-04936944B576}" destId="{C1BB16F1-596B-4D02-9E7E-494186A246B8}" srcOrd="0" destOrd="0" presId="urn:microsoft.com/office/officeart/2005/8/layout/orgChart1"/>
    <dgm:cxn modelId="{6283B9E1-4E96-4A76-BFD3-74D5BB9EE02E}" type="presParOf" srcId="{C1BB16F1-596B-4D02-9E7E-494186A246B8}" destId="{0B0AF73B-4A2A-40A9-A641-33A28C247E0B}" srcOrd="0" destOrd="0" presId="urn:microsoft.com/office/officeart/2005/8/layout/orgChart1"/>
    <dgm:cxn modelId="{F330F0D8-CD16-4662-81D5-D454DC2FA067}" type="presParOf" srcId="{0B0AF73B-4A2A-40A9-A641-33A28C247E0B}" destId="{17755ACC-DEC5-4250-9919-E357C2080389}" srcOrd="0" destOrd="0" presId="urn:microsoft.com/office/officeart/2005/8/layout/orgChart1"/>
    <dgm:cxn modelId="{5548E4F4-D7B7-4795-9576-72A64FC3D177}" type="presParOf" srcId="{0B0AF73B-4A2A-40A9-A641-33A28C247E0B}" destId="{00998F3D-6730-4217-843F-C6DCFC2F7E91}" srcOrd="1" destOrd="0" presId="urn:microsoft.com/office/officeart/2005/8/layout/orgChart1"/>
    <dgm:cxn modelId="{4503E824-A732-48B8-893C-AA665502979C}" type="presParOf" srcId="{C1BB16F1-596B-4D02-9E7E-494186A246B8}" destId="{AB4EA77D-BD6C-459F-BA0D-39F05BA58954}" srcOrd="1" destOrd="0" presId="urn:microsoft.com/office/officeart/2005/8/layout/orgChart1"/>
    <dgm:cxn modelId="{DA8A4A62-DC47-4735-9C03-C77E82A68A1C}" type="presParOf" srcId="{AB4EA77D-BD6C-459F-BA0D-39F05BA58954}" destId="{19DC7F41-B5B2-44AB-B3EA-FD7F371AB1AC}" srcOrd="0" destOrd="0" presId="urn:microsoft.com/office/officeart/2005/8/layout/orgChart1"/>
    <dgm:cxn modelId="{1619A418-052F-45E9-8CCD-73A99D71FC74}" type="presParOf" srcId="{AB4EA77D-BD6C-459F-BA0D-39F05BA58954}" destId="{91EC7ED3-6BE4-4F57-BC8A-5FE0274C740E}" srcOrd="1" destOrd="0" presId="urn:microsoft.com/office/officeart/2005/8/layout/orgChart1"/>
    <dgm:cxn modelId="{CEA3BEC4-043E-4C01-935F-4B3339E5832F}" type="presParOf" srcId="{91EC7ED3-6BE4-4F57-BC8A-5FE0274C740E}" destId="{D81050A2-1139-4D78-8527-D4C837F213B1}" srcOrd="0" destOrd="0" presId="urn:microsoft.com/office/officeart/2005/8/layout/orgChart1"/>
    <dgm:cxn modelId="{9C29E027-26A2-40C9-9D25-35961B41DD33}" type="presParOf" srcId="{D81050A2-1139-4D78-8527-D4C837F213B1}" destId="{D794590B-889E-4C0D-A904-DE8941E059A0}" srcOrd="0" destOrd="0" presId="urn:microsoft.com/office/officeart/2005/8/layout/orgChart1"/>
    <dgm:cxn modelId="{CC8FA52A-EF61-4EF5-B85E-339019A4F5EF}" type="presParOf" srcId="{D81050A2-1139-4D78-8527-D4C837F213B1}" destId="{66F453DF-5AF9-43F5-862A-72BF06561C37}" srcOrd="1" destOrd="0" presId="urn:microsoft.com/office/officeart/2005/8/layout/orgChart1"/>
    <dgm:cxn modelId="{90E71801-036F-4C44-B0E1-D5739762812C}" type="presParOf" srcId="{91EC7ED3-6BE4-4F57-BC8A-5FE0274C740E}" destId="{1026B7A0-56EE-4003-A10C-7F7A1C6CF572}" srcOrd="1" destOrd="0" presId="urn:microsoft.com/office/officeart/2005/8/layout/orgChart1"/>
    <dgm:cxn modelId="{9EE1BC1C-9946-4F7E-8DB0-4BAC2AEEC050}" type="presParOf" srcId="{91EC7ED3-6BE4-4F57-BC8A-5FE0274C740E}" destId="{E239C97C-FE24-4040-A81C-140E39ECCB72}" srcOrd="2" destOrd="0" presId="urn:microsoft.com/office/officeart/2005/8/layout/orgChart1"/>
    <dgm:cxn modelId="{8F07872B-6DDB-4C67-92F8-DCFC261A9239}" type="presParOf" srcId="{AB4EA77D-BD6C-459F-BA0D-39F05BA58954}" destId="{C2687E30-8E27-4494-8FD2-DED256BF7666}" srcOrd="2" destOrd="0" presId="urn:microsoft.com/office/officeart/2005/8/layout/orgChart1"/>
    <dgm:cxn modelId="{A3A51195-76DC-4D46-A20B-9132038399BB}" type="presParOf" srcId="{AB4EA77D-BD6C-459F-BA0D-39F05BA58954}" destId="{80CD41B7-0F3E-46CA-AED7-88EE0D587B4D}" srcOrd="3" destOrd="0" presId="urn:microsoft.com/office/officeart/2005/8/layout/orgChart1"/>
    <dgm:cxn modelId="{ABD128A0-2937-4CE4-8C00-01F39545B5BE}" type="presParOf" srcId="{80CD41B7-0F3E-46CA-AED7-88EE0D587B4D}" destId="{4DFDAC73-83EC-41CD-A7C6-0B186662F14B}" srcOrd="0" destOrd="0" presId="urn:microsoft.com/office/officeart/2005/8/layout/orgChart1"/>
    <dgm:cxn modelId="{21B90713-CC58-4101-817E-CF46DD44526F}" type="presParOf" srcId="{4DFDAC73-83EC-41CD-A7C6-0B186662F14B}" destId="{8CD998E5-2766-4199-88E0-CE6436FA02E7}" srcOrd="0" destOrd="0" presId="urn:microsoft.com/office/officeart/2005/8/layout/orgChart1"/>
    <dgm:cxn modelId="{11A17314-1B67-4985-A039-F5EF07D8CB9D}" type="presParOf" srcId="{4DFDAC73-83EC-41CD-A7C6-0B186662F14B}" destId="{1BAE9306-1284-4A1B-B217-F9F4360192A9}" srcOrd="1" destOrd="0" presId="urn:microsoft.com/office/officeart/2005/8/layout/orgChart1"/>
    <dgm:cxn modelId="{49C7F50A-BCB7-4AF2-BF18-98316F2299D0}" type="presParOf" srcId="{80CD41B7-0F3E-46CA-AED7-88EE0D587B4D}" destId="{B9817C57-ADB8-4510-B142-D682F373F968}" srcOrd="1" destOrd="0" presId="urn:microsoft.com/office/officeart/2005/8/layout/orgChart1"/>
    <dgm:cxn modelId="{F2372DF1-77F0-4080-A399-B38A5AB15320}" type="presParOf" srcId="{80CD41B7-0F3E-46CA-AED7-88EE0D587B4D}" destId="{F7158659-264B-4901-BE72-E8804AA31C4F}" srcOrd="2" destOrd="0" presId="urn:microsoft.com/office/officeart/2005/8/layout/orgChart1"/>
    <dgm:cxn modelId="{F7F9F99E-8B28-433D-A4F0-2AA554D2262B}" type="presParOf" srcId="{C1BB16F1-596B-4D02-9E7E-494186A246B8}" destId="{8C28CCF7-867B-4473-8B21-51E24D7A4A5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687E30-8E27-4494-8FD2-DED256BF7666}">
      <dsp:nvSpPr>
        <dsp:cNvPr id="0" name=""/>
        <dsp:cNvSpPr/>
      </dsp:nvSpPr>
      <dsp:spPr>
        <a:xfrm>
          <a:off x="1545357" y="670959"/>
          <a:ext cx="386325" cy="15688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8868"/>
              </a:lnTo>
              <a:lnTo>
                <a:pt x="386325" y="15688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DC7F41-B5B2-44AB-B3EA-FD7F371AB1AC}">
      <dsp:nvSpPr>
        <dsp:cNvPr id="0" name=""/>
        <dsp:cNvSpPr/>
      </dsp:nvSpPr>
      <dsp:spPr>
        <a:xfrm>
          <a:off x="1545357" y="670959"/>
          <a:ext cx="386325" cy="6168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6820"/>
              </a:lnTo>
              <a:lnTo>
                <a:pt x="386325" y="6168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55ACC-DEC5-4250-9919-E357C2080389}">
      <dsp:nvSpPr>
        <dsp:cNvPr id="0" name=""/>
        <dsp:cNvSpPr/>
      </dsp:nvSpPr>
      <dsp:spPr>
        <a:xfrm>
          <a:off x="1287807" y="503"/>
          <a:ext cx="2575505" cy="6704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b="1" i="0" u="none" strike="noStrike" kern="1200" baseline="0">
              <a:latin typeface="Arial Nova" panose="020B0504020202020204" pitchFamily="34" charset="0"/>
            </a:rPr>
            <a:t>ELEMENTI </a:t>
          </a: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b="1" i="0" u="none" strike="noStrike" kern="1200" baseline="0">
              <a:latin typeface="Arial Nova" panose="020B0504020202020204" pitchFamily="34" charset="0"/>
            </a:rPr>
            <a:t>TOPOGRAFSKE KARTE</a:t>
          </a:r>
          <a:endParaRPr lang="hr-HR" sz="900" kern="1200"/>
        </a:p>
      </dsp:txBody>
      <dsp:txXfrm>
        <a:off x="1287807" y="503"/>
        <a:ext cx="2575505" cy="670456"/>
      </dsp:txXfrm>
    </dsp:sp>
    <dsp:sp modelId="{D794590B-889E-4C0D-A904-DE8941E059A0}">
      <dsp:nvSpPr>
        <dsp:cNvPr id="0" name=""/>
        <dsp:cNvSpPr/>
      </dsp:nvSpPr>
      <dsp:spPr>
        <a:xfrm>
          <a:off x="1931683" y="952551"/>
          <a:ext cx="1340913" cy="6704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b="1" i="0" u="none" strike="noStrike" kern="1200" baseline="0">
              <a:solidFill>
                <a:schemeClr val="bg1"/>
              </a:solidFill>
              <a:latin typeface="Lato" panose="020F0502020204030203" pitchFamily="34" charset="0"/>
              <a:cs typeface="Lato" panose="020F0502020204030203" pitchFamily="34" charset="0"/>
            </a:rPr>
            <a:t>matematički elementi</a:t>
          </a:r>
          <a:r>
            <a:rPr lang="hr-HR" sz="900" b="0" i="0" u="none" strike="noStrike" kern="1200" baseline="0">
              <a:solidFill>
                <a:schemeClr val="bg1"/>
              </a:solidFill>
              <a:latin typeface="Lato" panose="020F0502020204030203" pitchFamily="34" charset="0"/>
              <a:cs typeface="Lato" panose="020F0502020204030203" pitchFamily="34" charset="0"/>
            </a:rPr>
            <a:t> - koordinatna mreža i okvir karte, mjerilo i ekvidistanca</a:t>
          </a:r>
          <a:endParaRPr lang="hr-HR" sz="900" kern="1200">
            <a:solidFill>
              <a:schemeClr val="bg1"/>
            </a:solidFill>
            <a:latin typeface="Lato" panose="020F0502020204030203" pitchFamily="34" charset="0"/>
            <a:cs typeface="Lato" panose="020F0502020204030203" pitchFamily="34" charset="0"/>
          </a:endParaRPr>
        </a:p>
      </dsp:txBody>
      <dsp:txXfrm>
        <a:off x="1931683" y="952551"/>
        <a:ext cx="1340913" cy="670456"/>
      </dsp:txXfrm>
    </dsp:sp>
    <dsp:sp modelId="{8CD998E5-2766-4199-88E0-CE6436FA02E7}">
      <dsp:nvSpPr>
        <dsp:cNvPr id="0" name=""/>
        <dsp:cNvSpPr/>
      </dsp:nvSpPr>
      <dsp:spPr>
        <a:xfrm>
          <a:off x="1931683" y="1904600"/>
          <a:ext cx="1340913" cy="6704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b="1" i="0" u="none" strike="noStrike" kern="1200" baseline="0">
              <a:solidFill>
                <a:schemeClr val="bg1"/>
              </a:solidFill>
              <a:latin typeface="Lato" panose="020F0502020204030203" pitchFamily="34" charset="0"/>
              <a:cs typeface="Lato" panose="020F0502020204030203" pitchFamily="34" charset="0"/>
            </a:rPr>
            <a:t>geografski elementi</a:t>
          </a:r>
          <a:r>
            <a:rPr lang="hr-HR" sz="900" b="0" i="0" u="none" strike="noStrike" kern="1200" baseline="0">
              <a:solidFill>
                <a:schemeClr val="bg1"/>
              </a:solidFill>
              <a:latin typeface="Lato" panose="020F0502020204030203" pitchFamily="34" charset="0"/>
              <a:cs typeface="Lato" panose="020F0502020204030203" pitchFamily="34" charset="0"/>
            </a:rPr>
            <a:t> - reljef, voda, vegetacija, naselja, granice, prometnice i pojedini objekti u prostoru</a:t>
          </a:r>
          <a:endParaRPr lang="hr-HR" sz="900" kern="1200">
            <a:solidFill>
              <a:schemeClr val="bg1"/>
            </a:solidFill>
            <a:latin typeface="Lato" panose="020F0502020204030203" pitchFamily="34" charset="0"/>
            <a:cs typeface="Lato" panose="020F0502020204030203" pitchFamily="34" charset="0"/>
          </a:endParaRPr>
        </a:p>
      </dsp:txBody>
      <dsp:txXfrm>
        <a:off x="1931683" y="1904600"/>
        <a:ext cx="1340913" cy="6704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4</cp:revision>
  <dcterms:created xsi:type="dcterms:W3CDTF">2022-06-24T13:32:00Z</dcterms:created>
  <dcterms:modified xsi:type="dcterms:W3CDTF">2022-06-27T07:18:00Z</dcterms:modified>
</cp:coreProperties>
</file>